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A64F2" w14:textId="77777777" w:rsidR="001E05EC" w:rsidRPr="00AD1BBE" w:rsidRDefault="001E05EC" w:rsidP="00296CAF">
      <w:pPr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Hlk83893602"/>
    </w:p>
    <w:p w14:paraId="0B5BFC7F" w14:textId="0D353366" w:rsidR="00BA7D58" w:rsidRDefault="00506639" w:rsidP="00BA7D58">
      <w:pPr>
        <w:spacing w:line="276" w:lineRule="auto"/>
        <w:jc w:val="center"/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</w:pPr>
      <w:bookmarkStart w:id="1" w:name="_Hlk89164544"/>
      <w:bookmarkStart w:id="2" w:name="_GoBack"/>
      <w:r w:rsidRPr="00296CAF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SONO </w:t>
      </w:r>
      <w:r w:rsidR="000946DC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>3</w:t>
      </w:r>
      <w:r w:rsidRPr="00296CAF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 LE VITTIME IN REGIONE </w:t>
      </w:r>
      <w:r w:rsidR="007F1FDC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>A GENNAIO</w:t>
      </w:r>
      <w:r w:rsidR="002B2939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 202</w:t>
      </w:r>
      <w:r w:rsidR="007F1FDC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>2</w:t>
      </w:r>
      <w:r w:rsidRPr="00296CAF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: </w:t>
      </w:r>
    </w:p>
    <w:p w14:paraId="589AF535" w14:textId="35ED6DCA" w:rsidR="00296CAF" w:rsidRDefault="008F5248" w:rsidP="00BA7D58">
      <w:pPr>
        <w:spacing w:line="276" w:lineRule="auto"/>
        <w:jc w:val="center"/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>ERANO 5 A GENNAIO 2021</w:t>
      </w:r>
      <w:r w:rsidR="00506639" w:rsidRPr="00296CAF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>.</w:t>
      </w:r>
    </w:p>
    <w:p w14:paraId="13CAAC44" w14:textId="77777777" w:rsidR="004D33AB" w:rsidRDefault="00996639" w:rsidP="00996639">
      <w:pPr>
        <w:spacing w:line="276" w:lineRule="auto"/>
        <w:jc w:val="center"/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</w:pPr>
      <w:bookmarkStart w:id="3" w:name="_Hlk89164969"/>
      <w:r w:rsidRPr="00996639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>CRESCONO</w:t>
      </w:r>
      <w:r w:rsidR="004D33AB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 INVECE</w:t>
      </w:r>
      <w:r w:rsidRPr="00996639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 DEL 4</w:t>
      </w:r>
      <w:r w:rsidR="0059275A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>5</w:t>
      </w:r>
      <w:r w:rsidRPr="00996639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 % LE DENUNCE DI INFORTUNIO: </w:t>
      </w:r>
      <w:bookmarkEnd w:id="3"/>
      <w:r w:rsidRPr="00996639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ERANO 4.484 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A GENNAIO </w:t>
      </w:r>
      <w:r w:rsidRPr="00996639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 2021 SONO 6.500 NEL 2022</w:t>
      </w:r>
      <w:r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. </w:t>
      </w:r>
    </w:p>
    <w:p w14:paraId="57C71F43" w14:textId="5F85318C" w:rsidR="00996639" w:rsidRPr="00996639" w:rsidRDefault="00996639" w:rsidP="00996639">
      <w:pPr>
        <w:spacing w:line="276" w:lineRule="auto"/>
        <w:jc w:val="center"/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>VENEZIA LA PROVINCIA CON IL MAGGIOR NUMERO DI DENUNCE.</w:t>
      </w:r>
    </w:p>
    <w:p w14:paraId="7A88F078" w14:textId="77777777" w:rsidR="00996639" w:rsidRPr="00296CAF" w:rsidRDefault="00996639" w:rsidP="00BA7D58">
      <w:pPr>
        <w:spacing w:line="276" w:lineRule="auto"/>
        <w:jc w:val="center"/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</w:pPr>
    </w:p>
    <w:p w14:paraId="325345AE" w14:textId="69B7F0B5" w:rsidR="005C3E53" w:rsidRPr="008F5248" w:rsidRDefault="008F5248" w:rsidP="00296CAF">
      <w:pPr>
        <w:spacing w:line="276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</w:pPr>
      <w:r w:rsidRPr="008F5248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>E</w:t>
      </w:r>
      <w:r w:rsidR="00AD1BBE" w:rsidRPr="008F5248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 </w:t>
      </w:r>
      <w:r w:rsidR="002D5882" w:rsidRPr="008F5248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IL VENETO </w:t>
      </w:r>
      <w:r w:rsidR="00AD1BBE" w:rsidRPr="008F5248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RIMANE </w:t>
      </w:r>
      <w:r w:rsidR="00506639" w:rsidRPr="008F5248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ANCORA </w:t>
      </w:r>
      <w:r w:rsidR="00AD1BBE" w:rsidRPr="008F5248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TRA LE REGIONI A MINOR RISCHIO DI MORTALITÀ SUL LAVORO. </w:t>
      </w:r>
      <w:r w:rsidR="005C3E53" w:rsidRPr="008F5248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E </w:t>
      </w:r>
      <w:bookmarkEnd w:id="1"/>
      <w:r w:rsidRPr="008F5248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 xml:space="preserve">INFATTI SI COLLOCA IN </w:t>
      </w:r>
      <w:r w:rsidR="004D33AB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>“</w:t>
      </w:r>
      <w:r w:rsidRPr="008F5248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>ZONA BIANCA</w:t>
      </w:r>
      <w:r w:rsidR="004D33AB">
        <w:rPr>
          <w:rFonts w:ascii="Arial" w:hAnsi="Arial" w:cs="Arial"/>
          <w:b/>
          <w:bCs/>
          <w:color w:val="1F3864" w:themeColor="accent1" w:themeShade="80"/>
          <w:sz w:val="24"/>
          <w:szCs w:val="24"/>
          <w:u w:val="single"/>
        </w:rPr>
        <w:t>” SECONDO LA MAPPATURA DELL’OSSERVATORIO VEGA</w:t>
      </w:r>
    </w:p>
    <w:bookmarkEnd w:id="0"/>
    <w:p w14:paraId="4C9D337B" w14:textId="2221A9B6" w:rsidR="003A2DC9" w:rsidRDefault="008F5248" w:rsidP="00296CAF">
      <w:pPr>
        <w:spacing w:line="276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8F524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VICENZA E VENEZIA</w:t>
      </w:r>
      <w:r w:rsidR="009B75FC" w:rsidRPr="008F524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3A2DC9" w:rsidRPr="008F524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L</w:t>
      </w:r>
      <w:r w:rsidR="009B75FC" w:rsidRPr="008F524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E</w:t>
      </w:r>
      <w:r w:rsidR="003A2DC9" w:rsidRPr="008F524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PROVINC</w:t>
      </w:r>
      <w:r w:rsidR="009B75FC" w:rsidRPr="008F524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E</w:t>
      </w:r>
      <w:r w:rsidR="003A2DC9" w:rsidRPr="008F524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656DA9" w:rsidRPr="008F524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VENET</w:t>
      </w:r>
      <w:r w:rsidR="00AE4923" w:rsidRPr="008F524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E</w:t>
      </w:r>
      <w:r w:rsidR="00656DA9" w:rsidRPr="008F524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3A2DC9" w:rsidRPr="008F524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CON IL MAGGIOR RISCHIO DI MORTALITÀ</w:t>
      </w:r>
      <w:r w:rsidR="00CA50B8" w:rsidRPr="008F524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PER I LAVORATORI</w:t>
      </w:r>
      <w:r w:rsidR="00FB7CFA" w:rsidRPr="001464BE">
        <w:rPr>
          <w:color w:val="FF0000"/>
          <w:u w:val="single"/>
        </w:rPr>
        <w:t xml:space="preserve"> </w:t>
      </w:r>
    </w:p>
    <w:p w14:paraId="4B0BDBDB" w14:textId="77777777" w:rsidR="00296CAF" w:rsidRDefault="00296CAF" w:rsidP="00296CAF">
      <w:pPr>
        <w:spacing w:line="276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bookmarkStart w:id="4" w:name="_Hlk96935432"/>
    </w:p>
    <w:bookmarkEnd w:id="4"/>
    <w:p w14:paraId="2EBAD7BA" w14:textId="287A1BE8" w:rsidR="00A87B7A" w:rsidRDefault="00B539D4" w:rsidP="00296CAF">
      <w:pPr>
        <w:rPr>
          <w:rFonts w:ascii="Arial" w:hAnsi="Arial" w:cs="Arial"/>
          <w:color w:val="3B3838" w:themeColor="background2" w:themeShade="40"/>
          <w:sz w:val="28"/>
          <w:szCs w:val="28"/>
        </w:rPr>
      </w:pPr>
      <w:r>
        <w:rPr>
          <w:rFonts w:ascii="Arial" w:hAnsi="Arial" w:cs="Arial"/>
          <w:color w:val="3B3838" w:themeColor="background2" w:themeShade="40"/>
          <w:sz w:val="28"/>
          <w:szCs w:val="28"/>
        </w:rPr>
        <w:t>Nel</w:t>
      </w:r>
      <w:r w:rsidR="007F1FDC">
        <w:rPr>
          <w:rFonts w:ascii="Arial" w:hAnsi="Arial" w:cs="Arial"/>
          <w:color w:val="3B3838" w:themeColor="background2" w:themeShade="40"/>
          <w:sz w:val="28"/>
          <w:szCs w:val="28"/>
        </w:rPr>
        <w:t xml:space="preserve"> primo mese del </w:t>
      </w:r>
      <w:r>
        <w:rPr>
          <w:rFonts w:ascii="Arial" w:hAnsi="Arial" w:cs="Arial"/>
          <w:color w:val="3B3838" w:themeColor="background2" w:themeShade="40"/>
          <w:sz w:val="28"/>
          <w:szCs w:val="28"/>
        </w:rPr>
        <w:t>202</w:t>
      </w:r>
      <w:r w:rsidR="007F1FDC">
        <w:rPr>
          <w:rFonts w:ascii="Arial" w:hAnsi="Arial" w:cs="Arial"/>
          <w:color w:val="3B3838" w:themeColor="background2" w:themeShade="40"/>
          <w:sz w:val="28"/>
          <w:szCs w:val="28"/>
        </w:rPr>
        <w:t>2</w:t>
      </w:r>
      <w:r>
        <w:rPr>
          <w:rFonts w:ascii="Arial" w:hAnsi="Arial" w:cs="Arial"/>
          <w:color w:val="3B3838" w:themeColor="background2" w:themeShade="40"/>
          <w:sz w:val="28"/>
          <w:szCs w:val="28"/>
        </w:rPr>
        <w:t xml:space="preserve"> sono </w:t>
      </w:r>
      <w:r w:rsidR="0040190A">
        <w:rPr>
          <w:rFonts w:ascii="Arial" w:hAnsi="Arial" w:cs="Arial"/>
          <w:color w:val="3B3838" w:themeColor="background2" w:themeShade="40"/>
          <w:sz w:val="28"/>
          <w:szCs w:val="28"/>
        </w:rPr>
        <w:t>3</w:t>
      </w:r>
      <w:r w:rsidR="00E246A4" w:rsidRPr="008700FB">
        <w:rPr>
          <w:rFonts w:ascii="Arial" w:hAnsi="Arial" w:cs="Arial"/>
          <w:color w:val="3B3838" w:themeColor="background2" w:themeShade="40"/>
          <w:sz w:val="28"/>
          <w:szCs w:val="28"/>
        </w:rPr>
        <w:t xml:space="preserve"> </w:t>
      </w:r>
      <w:r>
        <w:rPr>
          <w:rFonts w:ascii="Arial" w:hAnsi="Arial" w:cs="Arial"/>
          <w:color w:val="3B3838" w:themeColor="background2" w:themeShade="40"/>
          <w:sz w:val="28"/>
          <w:szCs w:val="28"/>
        </w:rPr>
        <w:t xml:space="preserve">i lavoratori che hanno perso la vita in Veneto. </w:t>
      </w:r>
      <w:r w:rsidR="005B2ECF">
        <w:rPr>
          <w:rFonts w:ascii="Arial" w:hAnsi="Arial" w:cs="Arial"/>
          <w:color w:val="3B3838" w:themeColor="background2" w:themeShade="40"/>
          <w:sz w:val="28"/>
          <w:szCs w:val="28"/>
        </w:rPr>
        <w:t>Escludendo gli infortuni “in itinere”, nel</w:t>
      </w:r>
      <w:r w:rsidR="00492FFB" w:rsidRPr="008700FB">
        <w:rPr>
          <w:rFonts w:ascii="Arial" w:hAnsi="Arial" w:cs="Arial"/>
          <w:color w:val="3B3838" w:themeColor="background2" w:themeShade="40"/>
          <w:sz w:val="28"/>
          <w:szCs w:val="28"/>
        </w:rPr>
        <w:t xml:space="preserve"> Veneto </w:t>
      </w:r>
      <w:r w:rsidR="007F1FDC">
        <w:rPr>
          <w:rFonts w:ascii="Arial" w:hAnsi="Arial" w:cs="Arial"/>
          <w:color w:val="3B3838" w:themeColor="background2" w:themeShade="40"/>
          <w:sz w:val="28"/>
          <w:szCs w:val="28"/>
        </w:rPr>
        <w:t>a</w:t>
      </w:r>
      <w:r w:rsidR="003A4000" w:rsidRPr="008700FB">
        <w:rPr>
          <w:rFonts w:ascii="Arial" w:hAnsi="Arial" w:cs="Arial"/>
          <w:color w:val="3B3838" w:themeColor="background2" w:themeShade="40"/>
          <w:sz w:val="28"/>
          <w:szCs w:val="28"/>
        </w:rPr>
        <w:t xml:space="preserve"> </w:t>
      </w:r>
      <w:r w:rsidR="00102216" w:rsidRPr="008700FB">
        <w:rPr>
          <w:rFonts w:ascii="Arial" w:hAnsi="Arial" w:cs="Arial"/>
          <w:color w:val="3B3838" w:themeColor="background2" w:themeShade="40"/>
          <w:sz w:val="28"/>
          <w:szCs w:val="28"/>
        </w:rPr>
        <w:t xml:space="preserve">gennaio </w:t>
      </w:r>
      <w:r w:rsidR="007F1FDC">
        <w:rPr>
          <w:rFonts w:ascii="Arial" w:hAnsi="Arial" w:cs="Arial"/>
          <w:color w:val="3B3838" w:themeColor="background2" w:themeShade="40"/>
          <w:sz w:val="28"/>
          <w:szCs w:val="28"/>
        </w:rPr>
        <w:t>2022</w:t>
      </w:r>
      <w:r w:rsidR="00BD4D02">
        <w:rPr>
          <w:rFonts w:ascii="Arial" w:hAnsi="Arial" w:cs="Arial"/>
          <w:color w:val="3B3838" w:themeColor="background2" w:themeShade="40"/>
          <w:sz w:val="28"/>
          <w:szCs w:val="28"/>
        </w:rPr>
        <w:t xml:space="preserve"> </w:t>
      </w:r>
      <w:r w:rsidR="00102216" w:rsidRPr="008700FB">
        <w:rPr>
          <w:rFonts w:ascii="Arial" w:hAnsi="Arial" w:cs="Arial"/>
          <w:color w:val="3B3838" w:themeColor="background2" w:themeShade="40"/>
          <w:sz w:val="28"/>
          <w:szCs w:val="28"/>
        </w:rPr>
        <w:t xml:space="preserve">sono </w:t>
      </w:r>
      <w:r w:rsidR="0040190A">
        <w:rPr>
          <w:rFonts w:ascii="Arial" w:hAnsi="Arial" w:cs="Arial"/>
          <w:color w:val="3B3838" w:themeColor="background2" w:themeShade="40"/>
          <w:sz w:val="28"/>
          <w:szCs w:val="28"/>
        </w:rPr>
        <w:t>2</w:t>
      </w:r>
      <w:r w:rsidR="00102216" w:rsidRPr="008700FB">
        <w:rPr>
          <w:rFonts w:ascii="Arial" w:hAnsi="Arial" w:cs="Arial"/>
          <w:color w:val="3B3838" w:themeColor="background2" w:themeShade="40"/>
          <w:sz w:val="28"/>
          <w:szCs w:val="28"/>
        </w:rPr>
        <w:t xml:space="preserve"> le vittime rilevate in occasione di lavoro</w:t>
      </w:r>
      <w:r w:rsidR="0040190A">
        <w:rPr>
          <w:rFonts w:ascii="Arial" w:hAnsi="Arial" w:cs="Arial"/>
          <w:color w:val="3B3838" w:themeColor="background2" w:themeShade="40"/>
          <w:sz w:val="28"/>
          <w:szCs w:val="28"/>
        </w:rPr>
        <w:t>. Lo scorso anno erano 5. Una vittima invece viene registrata</w:t>
      </w:r>
      <w:r w:rsidR="00102216" w:rsidRPr="008700FB">
        <w:rPr>
          <w:rFonts w:ascii="Arial" w:hAnsi="Arial" w:cs="Arial"/>
          <w:color w:val="3B3838" w:themeColor="background2" w:themeShade="40"/>
          <w:sz w:val="28"/>
          <w:szCs w:val="28"/>
        </w:rPr>
        <w:t xml:space="preserve"> in itinere. </w:t>
      </w:r>
      <w:r w:rsidR="00102216" w:rsidRPr="004541EC">
        <w:rPr>
          <w:rFonts w:ascii="Arial" w:hAnsi="Arial" w:cs="Arial"/>
          <w:color w:val="3B3838" w:themeColor="background2" w:themeShade="40"/>
          <w:sz w:val="28"/>
          <w:szCs w:val="28"/>
        </w:rPr>
        <w:t xml:space="preserve">Così la regione </w:t>
      </w:r>
      <w:r w:rsidR="009E2D05" w:rsidRPr="00D95B40">
        <w:rPr>
          <w:rFonts w:ascii="Arial" w:hAnsi="Arial" w:cs="Arial"/>
          <w:color w:val="3B3838" w:themeColor="background2" w:themeShade="40"/>
          <w:sz w:val="28"/>
          <w:szCs w:val="28"/>
        </w:rPr>
        <w:t>è</w:t>
      </w:r>
      <w:r w:rsidR="00102216" w:rsidRPr="00D95B4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al </w:t>
      </w:r>
      <w:r w:rsidR="00D95B40" w:rsidRPr="00D95B40">
        <w:rPr>
          <w:rFonts w:ascii="Arial" w:hAnsi="Arial" w:cs="Arial"/>
          <w:color w:val="3B3838" w:themeColor="background2" w:themeShade="40"/>
          <w:sz w:val="28"/>
          <w:szCs w:val="28"/>
        </w:rPr>
        <w:t>4</w:t>
      </w:r>
      <w:r w:rsidR="00102216" w:rsidRPr="00D95B40">
        <w:rPr>
          <w:rFonts w:ascii="Arial" w:hAnsi="Arial" w:cs="Arial"/>
          <w:color w:val="3B3838" w:themeColor="background2" w:themeShade="40"/>
          <w:sz w:val="28"/>
          <w:szCs w:val="28"/>
        </w:rPr>
        <w:t>°posto nella</w:t>
      </w:r>
      <w:r w:rsidR="00102216" w:rsidRPr="004541EC">
        <w:rPr>
          <w:rFonts w:ascii="Arial" w:hAnsi="Arial" w:cs="Arial"/>
          <w:color w:val="3B3838" w:themeColor="background2" w:themeShade="40"/>
          <w:sz w:val="28"/>
          <w:szCs w:val="28"/>
        </w:rPr>
        <w:t xml:space="preserve"> graduatoria nazionale per numero di decessi in occasione di lavoro</w:t>
      </w:r>
      <w:r w:rsidR="00D95B4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(sono 33 in tutto il Paese).</w:t>
      </w:r>
    </w:p>
    <w:p w14:paraId="40308510" w14:textId="77777777" w:rsidR="00296CAF" w:rsidRPr="008700FB" w:rsidRDefault="00296CAF" w:rsidP="00296CAF">
      <w:pPr>
        <w:rPr>
          <w:rFonts w:ascii="Arial" w:hAnsi="Arial" w:cs="Arial"/>
          <w:color w:val="3B3838" w:themeColor="background2" w:themeShade="40"/>
          <w:sz w:val="28"/>
          <w:szCs w:val="28"/>
        </w:rPr>
      </w:pPr>
    </w:p>
    <w:p w14:paraId="115D2B0C" w14:textId="3AD43E4E" w:rsidR="00A87B7A" w:rsidRPr="008700FB" w:rsidRDefault="005B2ECF" w:rsidP="00296CAF">
      <w:pPr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  <w:r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Tuttavia, considerando l’incidenza degli infortuni mortali, i</w:t>
      </w:r>
      <w:r w:rsidR="00A87B7A" w:rsidRPr="00D95B4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l Veneto continua a rimanere tra le regioni a minor rischio di mortalità sul lavoro.</w:t>
      </w:r>
      <w:r w:rsidR="00A87B7A" w:rsidRPr="004541E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</w:t>
      </w:r>
      <w:r w:rsidR="007F1FDC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Nel mese di gennaio </w:t>
      </w:r>
      <w:r w:rsidR="007F1FDC" w:rsidRPr="00D95B4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2022</w:t>
      </w:r>
      <w:r w:rsidR="00A87B7A" w:rsidRPr="00D95B4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</w:t>
      </w:r>
      <w:r w:rsidR="00D95B40" w:rsidRPr="00D95B4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entra in zona bianca</w:t>
      </w:r>
      <w:r w:rsidR="00D95B4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,</w:t>
      </w:r>
      <w:r w:rsidR="002D5882" w:rsidRPr="00D95B4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secondo</w:t>
      </w:r>
      <w:r w:rsidR="002D5882" w:rsidRPr="008700FB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il sistema di categorie basato sull’indice di incidenza, cioè il rapporto tra infortuni e popolazione lavorativa presente nella regione</w:t>
      </w:r>
      <w:r w:rsidR="00A97EE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.</w:t>
      </w:r>
    </w:p>
    <w:p w14:paraId="7CDEBE2A" w14:textId="40993668" w:rsidR="00A87B7A" w:rsidRPr="008700FB" w:rsidRDefault="00153FE9" w:rsidP="00296CAF">
      <w:pPr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“</w:t>
      </w:r>
      <w:r w:rsidR="00A87B7A" w:rsidRPr="008700FB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Ed è questo</w:t>
      </w:r>
      <w:r w:rsidR="007F1FDC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 – come sempre </w:t>
      </w:r>
      <w:r w:rsidR="00420578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–</w:t>
      </w:r>
      <w:r w:rsidR="00A97EE0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 </w:t>
      </w:r>
      <w:r w:rsidR="00A97EE0" w:rsidRPr="008700FB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l’indicatore</w:t>
      </w:r>
      <w:r w:rsidR="00A87B7A" w:rsidRPr="008700FB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 </w:t>
      </w:r>
      <w:r w:rsidR="008E48B6" w:rsidRPr="008700FB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più importante per </w:t>
      </w:r>
      <w:r w:rsidR="007F1FDC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noi per </w:t>
      </w:r>
      <w:r w:rsidR="008E48B6" w:rsidRPr="008700FB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definire i</w:t>
      </w:r>
      <w:r w:rsidR="00A87B7A" w:rsidRPr="008700FB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l livello di sicurezza </w:t>
      </w:r>
      <w:r w:rsidR="008E48B6" w:rsidRPr="008700FB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dei lavoratori</w:t>
      </w:r>
      <w:r w:rsidR="00A87B7A" w:rsidRPr="008700FB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 per </w:t>
      </w:r>
      <w:hyperlink r:id="rId8" w:history="1">
        <w:r w:rsidR="00A87B7A" w:rsidRPr="003314AE">
          <w:rPr>
            <w:rStyle w:val="Collegamentoipertestuale"/>
            <w:rFonts w:ascii="Arial" w:hAnsi="Arial" w:cs="Arial"/>
            <w:b/>
            <w:bCs/>
            <w:sz w:val="28"/>
            <w:szCs w:val="28"/>
          </w:rPr>
          <w:t>Mauro Rossato</w:t>
        </w:r>
      </w:hyperlink>
      <w:r w:rsidR="00890A6D" w:rsidRPr="008700FB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,</w:t>
      </w:r>
      <w:r w:rsidR="00A87B7A" w:rsidRPr="008700FB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 Presidente dell’Osservatorio Sicurezza Vega Engineering di Mestre</w:t>
      </w:r>
      <w:r w:rsidR="00890A6D" w:rsidRPr="008700FB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,</w:t>
      </w:r>
      <w:r w:rsidR="00A87B7A" w:rsidRPr="008700FB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 che ha ideato ed elaborato la mappatura del rischio di morte sul lavoro</w:t>
      </w:r>
      <w:r w:rsidR="00890A6D" w:rsidRPr="008700FB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;</w:t>
      </w:r>
      <w:r w:rsidR="00A87B7A" w:rsidRPr="008700FB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 dividendo l’Italia a colori proprio alla stregua della mappatura dell’emergenza pandemica</w:t>
      </w:r>
      <w:r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”</w:t>
      </w:r>
      <w:r w:rsidR="00890A6D" w:rsidRPr="008700FB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.</w:t>
      </w:r>
    </w:p>
    <w:p w14:paraId="53F7F27B" w14:textId="77777777" w:rsidR="00102216" w:rsidRPr="008700FB" w:rsidRDefault="00102216" w:rsidP="00296CAF">
      <w:pPr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8700FB">
        <w:rPr>
          <w:rFonts w:ascii="Arial" w:hAnsi="Arial" w:cs="Arial"/>
          <w:color w:val="3B3838" w:themeColor="background2" w:themeShade="40"/>
          <w:sz w:val="28"/>
          <w:szCs w:val="28"/>
        </w:rPr>
        <w:t> </w:t>
      </w:r>
    </w:p>
    <w:p w14:paraId="363D18D7" w14:textId="72FADF73" w:rsidR="00527DCF" w:rsidRPr="008700FB" w:rsidRDefault="0008016E" w:rsidP="00296CAF">
      <w:pPr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A97EE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La zona </w:t>
      </w:r>
      <w:r w:rsidR="00A97EE0" w:rsidRPr="00A97EE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bianca</w:t>
      </w:r>
      <w:r w:rsidRPr="00A97EE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, quella in cui rientra il Veneto, è</w:t>
      </w:r>
      <w:r w:rsidR="00527DCF" w:rsidRPr="00A97EE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la fascia, che raggruppa le regioni con</w:t>
      </w:r>
      <w:r w:rsidR="00A97EE0" w:rsidRPr="00A97EE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l’</w:t>
      </w:r>
      <w:r w:rsidR="00527DCF" w:rsidRPr="00A97EE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incidenza </w:t>
      </w:r>
      <w:r w:rsidR="00A97EE0" w:rsidRPr="00A97EE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più bassa </w:t>
      </w:r>
      <w:r w:rsidR="00527DCF" w:rsidRPr="00A97EE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degli infortuni mortali sul lavoro </w:t>
      </w:r>
      <w:r w:rsidR="00A97EE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e dunque di gran lunga </w:t>
      </w:r>
      <w:r w:rsidR="00527DCF" w:rsidRPr="00A97EE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inferiore</w:t>
      </w:r>
      <w:r w:rsidR="00BE6C79" w:rsidRPr="00A97EE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alla</w:t>
      </w:r>
      <w:r w:rsidR="00527DCF" w:rsidRPr="00A97EE0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media nazionale.</w:t>
      </w:r>
      <w:r w:rsidR="00102216" w:rsidRPr="008700FB">
        <w:rPr>
          <w:rFonts w:ascii="Arial" w:hAnsi="Arial" w:cs="Arial"/>
          <w:color w:val="3B3838" w:themeColor="background2" w:themeShade="40"/>
          <w:sz w:val="28"/>
          <w:szCs w:val="28"/>
        </w:rPr>
        <w:t xml:space="preserve"> </w:t>
      </w:r>
    </w:p>
    <w:p w14:paraId="26F788A6" w14:textId="797B7E74" w:rsidR="00102216" w:rsidRDefault="0008016E" w:rsidP="00296CAF">
      <w:pPr>
        <w:rPr>
          <w:rFonts w:ascii="Arial" w:hAnsi="Arial" w:cs="Arial"/>
          <w:color w:val="3B3838" w:themeColor="background2" w:themeShade="40"/>
          <w:sz w:val="28"/>
          <w:szCs w:val="28"/>
        </w:rPr>
      </w:pPr>
      <w:r>
        <w:rPr>
          <w:rFonts w:ascii="Arial" w:hAnsi="Arial" w:cs="Arial"/>
          <w:color w:val="3B3838" w:themeColor="background2" w:themeShade="40"/>
          <w:sz w:val="28"/>
          <w:szCs w:val="28"/>
        </w:rPr>
        <w:t>A</w:t>
      </w:r>
      <w:r w:rsidR="007C398C">
        <w:rPr>
          <w:rFonts w:ascii="Arial" w:hAnsi="Arial" w:cs="Arial"/>
          <w:color w:val="3B3838" w:themeColor="background2" w:themeShade="40"/>
          <w:sz w:val="28"/>
          <w:szCs w:val="28"/>
        </w:rPr>
        <w:t xml:space="preserve"> fine</w:t>
      </w:r>
      <w:r w:rsidR="00102216" w:rsidRPr="008700FB">
        <w:rPr>
          <w:rFonts w:ascii="Arial" w:hAnsi="Arial" w:cs="Arial"/>
          <w:color w:val="3B3838" w:themeColor="background2" w:themeShade="40"/>
          <w:sz w:val="28"/>
          <w:szCs w:val="28"/>
        </w:rPr>
        <w:t xml:space="preserve"> </w:t>
      </w:r>
      <w:r w:rsidR="007F1FDC">
        <w:rPr>
          <w:rFonts w:ascii="Arial" w:hAnsi="Arial" w:cs="Arial"/>
          <w:color w:val="3B3838" w:themeColor="background2" w:themeShade="40"/>
          <w:sz w:val="28"/>
          <w:szCs w:val="28"/>
        </w:rPr>
        <w:t xml:space="preserve">gennaio </w:t>
      </w:r>
      <w:r w:rsidR="00102216" w:rsidRPr="008700FB">
        <w:rPr>
          <w:rFonts w:ascii="Arial" w:hAnsi="Arial" w:cs="Arial"/>
          <w:color w:val="3B3838" w:themeColor="background2" w:themeShade="40"/>
          <w:sz w:val="28"/>
          <w:szCs w:val="28"/>
        </w:rPr>
        <w:t>del 202</w:t>
      </w:r>
      <w:r w:rsidR="007F1FDC">
        <w:rPr>
          <w:rFonts w:ascii="Arial" w:hAnsi="Arial" w:cs="Arial"/>
          <w:color w:val="3B3838" w:themeColor="background2" w:themeShade="40"/>
          <w:sz w:val="28"/>
          <w:szCs w:val="28"/>
        </w:rPr>
        <w:t>2</w:t>
      </w:r>
      <w:r>
        <w:rPr>
          <w:rFonts w:ascii="Arial" w:hAnsi="Arial" w:cs="Arial"/>
          <w:color w:val="3B3838" w:themeColor="background2" w:themeShade="40"/>
          <w:sz w:val="28"/>
          <w:szCs w:val="28"/>
        </w:rPr>
        <w:t xml:space="preserve">, </w:t>
      </w:r>
      <w:r w:rsidRPr="00DE2FC0">
        <w:rPr>
          <w:rFonts w:ascii="Arial" w:hAnsi="Arial" w:cs="Arial"/>
          <w:color w:val="3B3838" w:themeColor="background2" w:themeShade="40"/>
          <w:sz w:val="28"/>
          <w:szCs w:val="28"/>
        </w:rPr>
        <w:t>infatti,</w:t>
      </w:r>
      <w:r w:rsidR="00102216" w:rsidRPr="00DE2FC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</w:t>
      </w:r>
      <w:r w:rsidR="00527DCF" w:rsidRPr="00DE2FC0">
        <w:rPr>
          <w:rFonts w:ascii="Arial" w:hAnsi="Arial" w:cs="Arial"/>
          <w:color w:val="3B3838" w:themeColor="background2" w:themeShade="40"/>
          <w:sz w:val="28"/>
          <w:szCs w:val="28"/>
        </w:rPr>
        <w:t xml:space="preserve">il Veneto </w:t>
      </w:r>
      <w:r w:rsidR="00102216" w:rsidRPr="00DE2FC0">
        <w:rPr>
          <w:rFonts w:ascii="Arial" w:hAnsi="Arial" w:cs="Arial"/>
          <w:color w:val="3B3838" w:themeColor="background2" w:themeShade="40"/>
          <w:sz w:val="28"/>
          <w:szCs w:val="28"/>
        </w:rPr>
        <w:t xml:space="preserve">fa </w:t>
      </w:r>
      <w:r w:rsidR="00E97E4E" w:rsidRPr="00DE2FC0">
        <w:rPr>
          <w:rFonts w:ascii="Arial" w:hAnsi="Arial" w:cs="Arial"/>
          <w:color w:val="3B3838" w:themeColor="background2" w:themeShade="40"/>
          <w:sz w:val="28"/>
          <w:szCs w:val="28"/>
        </w:rPr>
        <w:t>registrare</w:t>
      </w:r>
      <w:r w:rsidR="00102216" w:rsidRPr="00DE2FC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un’incidenza di mortalità </w:t>
      </w:r>
      <w:r w:rsidR="00DE2FC0">
        <w:rPr>
          <w:rFonts w:ascii="Arial" w:hAnsi="Arial" w:cs="Arial"/>
          <w:color w:val="3B3838" w:themeColor="background2" w:themeShade="40"/>
          <w:sz w:val="28"/>
          <w:szCs w:val="28"/>
        </w:rPr>
        <w:t>inferiore a</w:t>
      </w:r>
      <w:r w:rsidR="00102216" w:rsidRPr="00DE2FC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0,75 rispetto alla media nazionale</w:t>
      </w:r>
      <w:r w:rsidR="00754F2A" w:rsidRPr="00DE2FC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</w:t>
      </w:r>
      <w:r w:rsidR="00102216" w:rsidRPr="00DE2FC0">
        <w:rPr>
          <w:rFonts w:ascii="Arial" w:hAnsi="Arial" w:cs="Arial"/>
          <w:color w:val="3B3838" w:themeColor="background2" w:themeShade="40"/>
          <w:sz w:val="28"/>
          <w:szCs w:val="28"/>
        </w:rPr>
        <w:t>(Im - Indice incidenza medio</w:t>
      </w:r>
      <w:r w:rsidR="00527DCF" w:rsidRPr="00DE2FC0">
        <w:rPr>
          <w:rFonts w:ascii="Arial" w:hAnsi="Arial" w:cs="Arial"/>
          <w:color w:val="3B3838" w:themeColor="background2" w:themeShade="40"/>
          <w:sz w:val="28"/>
          <w:szCs w:val="28"/>
        </w:rPr>
        <w:t>,</w:t>
      </w:r>
      <w:r w:rsidR="00102216" w:rsidRPr="00DE2FC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pari a </w:t>
      </w:r>
      <w:r w:rsidR="00DE2FC0" w:rsidRPr="00DE2FC0">
        <w:rPr>
          <w:rFonts w:ascii="Arial" w:hAnsi="Arial" w:cs="Arial"/>
          <w:color w:val="3B3838" w:themeColor="background2" w:themeShade="40"/>
          <w:sz w:val="28"/>
          <w:szCs w:val="28"/>
        </w:rPr>
        <w:t>1,4</w:t>
      </w:r>
      <w:r w:rsidR="00102216" w:rsidRPr="00DE2FC0">
        <w:rPr>
          <w:rFonts w:ascii="Arial" w:hAnsi="Arial" w:cs="Arial"/>
          <w:color w:val="3B3838" w:themeColor="background2" w:themeShade="40"/>
          <w:sz w:val="28"/>
          <w:szCs w:val="28"/>
        </w:rPr>
        <w:t xml:space="preserve"> morti ogni milione di lavoratori).</w:t>
      </w:r>
    </w:p>
    <w:p w14:paraId="7EC980C5" w14:textId="77777777" w:rsidR="00296CAF" w:rsidRPr="008700FB" w:rsidRDefault="00296CAF" w:rsidP="00296CAF">
      <w:pPr>
        <w:rPr>
          <w:rFonts w:ascii="Arial" w:hAnsi="Arial" w:cs="Arial"/>
          <w:color w:val="3B3838" w:themeColor="background2" w:themeShade="40"/>
          <w:sz w:val="28"/>
          <w:szCs w:val="28"/>
        </w:rPr>
      </w:pPr>
    </w:p>
    <w:p w14:paraId="471E0C65" w14:textId="66CE5D79" w:rsidR="002D31BE" w:rsidRPr="008700FB" w:rsidRDefault="002D31BE" w:rsidP="00296CAF">
      <w:pPr>
        <w:rPr>
          <w:rFonts w:ascii="Arial" w:hAnsi="Arial" w:cs="Arial"/>
          <w:color w:val="3B3838" w:themeColor="background2" w:themeShade="40"/>
          <w:sz w:val="28"/>
          <w:szCs w:val="28"/>
        </w:rPr>
      </w:pPr>
    </w:p>
    <w:p w14:paraId="29329335" w14:textId="5FD39CFA" w:rsidR="009F0822" w:rsidRDefault="002D31BE" w:rsidP="00296CAF">
      <w:pPr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</w:pPr>
      <w:r w:rsidRPr="00DE2FC0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lastRenderedPageBreak/>
        <w:t>E</w:t>
      </w:r>
      <w:r w:rsidR="00DE2FC0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 sono </w:t>
      </w:r>
      <w:r w:rsidR="00DE2FC0" w:rsidRPr="00DE2FC0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Vicenza</w:t>
      </w:r>
      <w:r w:rsidRPr="00DE2FC0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 </w:t>
      </w:r>
      <w:r w:rsidR="00DE2FC0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e Venezia </w:t>
      </w:r>
      <w:r w:rsidRPr="00DE2FC0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l</w:t>
      </w:r>
      <w:r w:rsidR="00DE2FC0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e </w:t>
      </w:r>
      <w:r w:rsidRPr="00DE2FC0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provinc</w:t>
      </w:r>
      <w:r w:rsidR="00DE2FC0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e</w:t>
      </w:r>
      <w:r w:rsidRPr="00DE2FC0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 venet</w:t>
      </w:r>
      <w:r w:rsidR="00DE2FC0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e</w:t>
      </w:r>
      <w:r w:rsidRPr="00DE2FC0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 </w:t>
      </w:r>
      <w:r w:rsidR="0083616B" w:rsidRPr="00DE2FC0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in cui i lavoratori </w:t>
      </w:r>
      <w:r w:rsidR="001377E2" w:rsidRPr="00DE2FC0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rischiano di più</w:t>
      </w:r>
      <w:r w:rsidR="0059275A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 </w:t>
      </w:r>
      <w:r w:rsidR="0059275A" w:rsidRPr="0059275A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(</w:t>
      </w:r>
      <w:r w:rsidR="001377E2" w:rsidRPr="0059275A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indice di incidenza pari</w:t>
      </w:r>
      <w:r w:rsidRPr="0059275A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 a </w:t>
      </w:r>
      <w:r w:rsidR="00DE2FC0" w:rsidRPr="0059275A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2,7</w:t>
      </w:r>
      <w:r w:rsidRPr="0059275A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, contro una media </w:t>
      </w:r>
      <w:r w:rsidR="00344C09" w:rsidRPr="0059275A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regionale</w:t>
      </w:r>
      <w:r w:rsidRPr="0059275A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 di </w:t>
      </w:r>
      <w:r w:rsidR="00DE2FC0" w:rsidRPr="0059275A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0,9</w:t>
      </w:r>
      <w:r w:rsidR="0059275A" w:rsidRPr="0059275A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)</w:t>
      </w:r>
      <w:r w:rsidR="001C6365" w:rsidRPr="0059275A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>.</w:t>
      </w:r>
      <w:r w:rsidRPr="00DE2FC0"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  <w:t xml:space="preserve"> </w:t>
      </w:r>
    </w:p>
    <w:p w14:paraId="030095B0" w14:textId="0826A4FF" w:rsidR="00531E08" w:rsidRPr="00531E08" w:rsidRDefault="00072514" w:rsidP="00296CAF">
      <w:pPr>
        <w:rPr>
          <w:rFonts w:ascii="Arial" w:hAnsi="Arial" w:cs="Arial"/>
          <w:color w:val="3B3838" w:themeColor="background2" w:themeShade="40"/>
          <w:sz w:val="28"/>
          <w:szCs w:val="28"/>
          <w:u w:val="single"/>
        </w:rPr>
      </w:pPr>
      <w:r w:rsidRPr="00531E08">
        <w:rPr>
          <w:rFonts w:ascii="Arial" w:hAnsi="Arial" w:cs="Arial"/>
          <w:color w:val="3B3838" w:themeColor="background2" w:themeShade="40"/>
          <w:sz w:val="28"/>
          <w:szCs w:val="28"/>
          <w:u w:val="single"/>
        </w:rPr>
        <w:t>Per quanto riguarda il numero dei decessi in occasione di lavoro</w:t>
      </w:r>
      <w:r w:rsidR="00531E08" w:rsidRPr="00531E08">
        <w:rPr>
          <w:rFonts w:ascii="Arial" w:hAnsi="Arial" w:cs="Arial"/>
          <w:color w:val="3B3838" w:themeColor="background2" w:themeShade="40"/>
          <w:sz w:val="28"/>
          <w:szCs w:val="28"/>
          <w:u w:val="single"/>
        </w:rPr>
        <w:t xml:space="preserve"> (</w:t>
      </w:r>
      <w:r w:rsidRPr="00531E08">
        <w:rPr>
          <w:rFonts w:ascii="Arial" w:hAnsi="Arial" w:cs="Arial"/>
          <w:color w:val="3B3838" w:themeColor="background2" w:themeShade="40"/>
          <w:sz w:val="28"/>
          <w:szCs w:val="28"/>
          <w:u w:val="single"/>
        </w:rPr>
        <w:t>sono 2</w:t>
      </w:r>
      <w:r w:rsidR="00531E08" w:rsidRPr="00531E08">
        <w:rPr>
          <w:rFonts w:ascii="Arial" w:hAnsi="Arial" w:cs="Arial"/>
          <w:color w:val="3B3838" w:themeColor="background2" w:themeShade="40"/>
          <w:sz w:val="28"/>
          <w:szCs w:val="28"/>
          <w:u w:val="single"/>
        </w:rPr>
        <w:t>)</w:t>
      </w:r>
      <w:r w:rsidR="00153FE9">
        <w:rPr>
          <w:rFonts w:ascii="Arial" w:hAnsi="Arial" w:cs="Arial"/>
          <w:color w:val="3B3838" w:themeColor="background2" w:themeShade="40"/>
          <w:sz w:val="28"/>
          <w:szCs w:val="28"/>
          <w:u w:val="single"/>
        </w:rPr>
        <w:t xml:space="preserve">, </w:t>
      </w:r>
      <w:r w:rsidR="00531E08" w:rsidRPr="00531E08">
        <w:rPr>
          <w:rFonts w:ascii="Arial" w:hAnsi="Arial" w:cs="Arial"/>
          <w:color w:val="3B3838" w:themeColor="background2" w:themeShade="40"/>
          <w:sz w:val="28"/>
          <w:szCs w:val="28"/>
          <w:u w:val="single"/>
        </w:rPr>
        <w:t>vengono rilevati in provincia di Venezia (1) e in provincia di Vicenza (1). Una vittima di infortunio mortale in itinere viene registrata in provincia di Belluno.</w:t>
      </w:r>
    </w:p>
    <w:p w14:paraId="6E47415D" w14:textId="3EACB74B" w:rsidR="009F0822" w:rsidRPr="008700FB" w:rsidRDefault="00E532B1" w:rsidP="00296CAF">
      <w:pPr>
        <w:rPr>
          <w:rFonts w:ascii="Arial" w:hAnsi="Arial" w:cs="Arial"/>
          <w:color w:val="3B3838" w:themeColor="background2" w:themeShade="40"/>
          <w:sz w:val="28"/>
          <w:szCs w:val="28"/>
          <w:u w:val="single"/>
        </w:rPr>
      </w:pPr>
      <w:r w:rsidRPr="00153FE9">
        <w:rPr>
          <w:rFonts w:ascii="Arial" w:hAnsi="Arial" w:cs="Arial"/>
          <w:color w:val="3B3838" w:themeColor="background2" w:themeShade="40"/>
          <w:sz w:val="28"/>
          <w:szCs w:val="28"/>
          <w:u w:val="single"/>
        </w:rPr>
        <w:t xml:space="preserve"> </w:t>
      </w:r>
      <w:r w:rsidR="009F0822" w:rsidRPr="00153FE9">
        <w:rPr>
          <w:rFonts w:ascii="Arial" w:hAnsi="Arial" w:cs="Arial"/>
          <w:color w:val="3B3838" w:themeColor="background2" w:themeShade="40"/>
          <w:sz w:val="28"/>
          <w:szCs w:val="28"/>
          <w:u w:val="single"/>
        </w:rPr>
        <w:t>(in allegato tutti i dati e le variazioni rispetto allo scorso anno)</w:t>
      </w:r>
      <w:r w:rsidR="00C100C0" w:rsidRPr="00153FE9">
        <w:rPr>
          <w:rFonts w:ascii="Arial" w:hAnsi="Arial" w:cs="Arial"/>
          <w:color w:val="3B3838" w:themeColor="background2" w:themeShade="40"/>
          <w:sz w:val="28"/>
          <w:szCs w:val="28"/>
          <w:u w:val="single"/>
        </w:rPr>
        <w:t>.</w:t>
      </w:r>
    </w:p>
    <w:p w14:paraId="5FCC64A1" w14:textId="77777777" w:rsidR="009F0822" w:rsidRPr="008700FB" w:rsidRDefault="009F0822" w:rsidP="00296CAF">
      <w:pPr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</w:pPr>
    </w:p>
    <w:p w14:paraId="1C472DEF" w14:textId="02D4504D" w:rsidR="00471B11" w:rsidRPr="00471B11" w:rsidRDefault="00471B11" w:rsidP="00471B11">
      <w:pPr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  <w:r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C</w:t>
      </w:r>
      <w:r w:rsidRPr="00471B11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rescono del 44 % le denunce di infortunio: erano 4.484 nel 2021 sono 6.500 nel 2022</w:t>
      </w:r>
      <w:r w:rsidR="00505DE6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.</w:t>
      </w:r>
    </w:p>
    <w:p w14:paraId="2126DD27" w14:textId="77777777" w:rsidR="00471B11" w:rsidRPr="007751E0" w:rsidRDefault="00471B11" w:rsidP="007751E0">
      <w:pPr>
        <w:rPr>
          <w:rFonts w:ascii="Arial" w:hAnsi="Arial" w:cs="Arial"/>
          <w:b/>
          <w:bCs/>
          <w:color w:val="3B3838" w:themeColor="background2" w:themeShade="40"/>
          <w:sz w:val="28"/>
          <w:szCs w:val="28"/>
          <w:u w:val="single"/>
        </w:rPr>
      </w:pPr>
    </w:p>
    <w:p w14:paraId="7CD2D14E" w14:textId="1A0EE1F5" w:rsidR="00102216" w:rsidRPr="008700FB" w:rsidRDefault="00102216" w:rsidP="00296CAF">
      <w:pPr>
        <w:rPr>
          <w:rFonts w:ascii="Arial" w:hAnsi="Arial" w:cs="Arial"/>
          <w:color w:val="3B3838" w:themeColor="background2" w:themeShade="40"/>
          <w:sz w:val="28"/>
          <w:szCs w:val="28"/>
        </w:rPr>
      </w:pPr>
      <w:r w:rsidRPr="00153FE9">
        <w:rPr>
          <w:rFonts w:ascii="Arial" w:hAnsi="Arial" w:cs="Arial"/>
          <w:color w:val="3B3838" w:themeColor="background2" w:themeShade="40"/>
          <w:sz w:val="28"/>
          <w:szCs w:val="28"/>
        </w:rPr>
        <w:t xml:space="preserve">A </w:t>
      </w:r>
      <w:r w:rsidR="00996639" w:rsidRPr="00153FE9">
        <w:rPr>
          <w:rFonts w:ascii="Arial" w:hAnsi="Arial" w:cs="Arial"/>
          <w:color w:val="3B3838" w:themeColor="background2" w:themeShade="40"/>
          <w:sz w:val="28"/>
          <w:szCs w:val="28"/>
        </w:rPr>
        <w:t>Venezia</w:t>
      </w:r>
      <w:r w:rsidRPr="00153FE9">
        <w:rPr>
          <w:rFonts w:ascii="Arial" w:hAnsi="Arial" w:cs="Arial"/>
          <w:color w:val="3B3838" w:themeColor="background2" w:themeShade="40"/>
          <w:sz w:val="28"/>
          <w:szCs w:val="28"/>
        </w:rPr>
        <w:t xml:space="preserve"> la maglia nera in regione per il più elevato numero di </w:t>
      </w:r>
      <w:r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denunce </w:t>
      </w:r>
      <w:r w:rsidR="00AE3A55"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totali </w:t>
      </w:r>
      <w:r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di infortunio: </w:t>
      </w:r>
      <w:r w:rsidR="00996639"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1.402</w:t>
      </w:r>
      <w:r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. Seguono: </w:t>
      </w:r>
      <w:r w:rsidR="00153FE9"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Treviso</w:t>
      </w:r>
      <w:r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(</w:t>
      </w:r>
      <w:r w:rsidR="00996639"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1.348</w:t>
      </w:r>
      <w:r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), </w:t>
      </w:r>
      <w:r w:rsidR="00153FE9"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Verona</w:t>
      </w:r>
      <w:r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(</w:t>
      </w:r>
      <w:r w:rsidR="00996639"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1.163</w:t>
      </w:r>
      <w:r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), </w:t>
      </w:r>
      <w:r w:rsidR="00996639"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Vicenza</w:t>
      </w:r>
      <w:r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(</w:t>
      </w:r>
      <w:r w:rsidR="00996639"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1.064</w:t>
      </w:r>
      <w:r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), </w:t>
      </w:r>
      <w:r w:rsidR="00153FE9"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Padova</w:t>
      </w:r>
      <w:r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(</w:t>
      </w:r>
      <w:r w:rsidR="00996639"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952</w:t>
      </w:r>
      <w:r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), </w:t>
      </w:r>
      <w:r w:rsidR="00153FE9"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Rovigo</w:t>
      </w:r>
      <w:r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(</w:t>
      </w:r>
      <w:r w:rsidR="00996639"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312</w:t>
      </w:r>
      <w:r w:rsidRPr="00153FE9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) e </w:t>
      </w:r>
      <w:r w:rsidR="00153FE9" w:rsidRPr="0059275A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Belluno</w:t>
      </w:r>
      <w:r w:rsidRPr="0059275A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(</w:t>
      </w:r>
      <w:r w:rsidR="0059275A" w:rsidRPr="0059275A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259</w:t>
      </w:r>
      <w:r w:rsidR="007E3719" w:rsidRPr="0059275A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).</w:t>
      </w:r>
    </w:p>
    <w:p w14:paraId="3EB487CF" w14:textId="77777777" w:rsidR="00102216" w:rsidRPr="00754F2A" w:rsidRDefault="00102216" w:rsidP="00296CAF">
      <w:pPr>
        <w:rPr>
          <w:rFonts w:ascii="Arial" w:hAnsi="Arial" w:cs="Arial"/>
          <w:color w:val="FF0000"/>
          <w:sz w:val="28"/>
          <w:szCs w:val="28"/>
        </w:rPr>
      </w:pPr>
    </w:p>
    <w:p w14:paraId="2ECAEE63" w14:textId="35F2FDEA" w:rsidR="00407D88" w:rsidRPr="003314AE" w:rsidRDefault="009105AE" w:rsidP="00031DC9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9105AE">
        <w:rPr>
          <w:rFonts w:ascii="Arial" w:hAnsi="Arial" w:cs="Arial"/>
          <w:b/>
          <w:bCs/>
          <w:color w:val="FF0000"/>
          <w:sz w:val="28"/>
          <w:szCs w:val="28"/>
        </w:rPr>
        <w:t xml:space="preserve">LA ZONIZZAZIONE A COLORI È LA NUOVA RAPPRESENTAZIONE </w:t>
      </w:r>
      <w:r w:rsidRPr="003314AE">
        <w:rPr>
          <w:rFonts w:ascii="Arial" w:hAnsi="Arial" w:cs="Arial"/>
          <w:b/>
          <w:bCs/>
          <w:color w:val="FF0000"/>
          <w:sz w:val="28"/>
          <w:szCs w:val="28"/>
        </w:rPr>
        <w:t xml:space="preserve">GRAFICA ELABORATA DALL’OSSERVATORIO SICUREZZA SUL LAVORO </w:t>
      </w:r>
      <w:hyperlink r:id="rId9" w:history="1">
        <w:r w:rsidRPr="003314AE">
          <w:rPr>
            <w:rStyle w:val="Collegamentoipertestuale"/>
            <w:rFonts w:ascii="Arial" w:hAnsi="Arial" w:cs="Arial"/>
            <w:b/>
            <w:bCs/>
            <w:color w:val="FF0000"/>
            <w:sz w:val="28"/>
            <w:szCs w:val="28"/>
          </w:rPr>
          <w:t xml:space="preserve">VEGA </w:t>
        </w:r>
        <w:r w:rsidRPr="003314AE">
          <w:rPr>
            <w:rStyle w:val="Collegamentoipertestuale"/>
            <w:rFonts w:ascii="Arial" w:hAnsi="Arial" w:cs="Arial"/>
            <w:b/>
            <w:bCs/>
            <w:color w:val="FF0000"/>
            <w:sz w:val="28"/>
            <w:szCs w:val="28"/>
          </w:rPr>
          <w:t>E</w:t>
        </w:r>
        <w:r w:rsidRPr="003314AE">
          <w:rPr>
            <w:rStyle w:val="Collegamentoipertestuale"/>
            <w:rFonts w:ascii="Arial" w:hAnsi="Arial" w:cs="Arial"/>
            <w:b/>
            <w:bCs/>
            <w:color w:val="FF0000"/>
            <w:sz w:val="28"/>
            <w:szCs w:val="28"/>
          </w:rPr>
          <w:t>NGINEERING</w:t>
        </w:r>
      </w:hyperlink>
      <w:r w:rsidRPr="003314AE">
        <w:rPr>
          <w:rFonts w:ascii="Arial" w:hAnsi="Arial" w:cs="Arial"/>
          <w:b/>
          <w:bCs/>
          <w:color w:val="FF0000"/>
          <w:sz w:val="28"/>
          <w:szCs w:val="28"/>
        </w:rPr>
        <w:t xml:space="preserve"> DI MESTRE, PER FOTOGRAFARE, ALLA STREGUA DELL’EMERGENZA SANITARIA, IL LIVELLO DI SICUREZZA DEI LAVORATORI.</w:t>
      </w:r>
    </w:p>
    <w:p w14:paraId="2BAD7FC2" w14:textId="7406F8A6" w:rsidR="005B2ECF" w:rsidRPr="003314AE" w:rsidRDefault="005B2ECF" w:rsidP="005B2ECF">
      <w:pPr>
        <w:rPr>
          <w:color w:val="FF0000"/>
          <w:sz w:val="28"/>
          <w:szCs w:val="28"/>
        </w:rPr>
      </w:pPr>
      <w:r w:rsidRPr="003314AE">
        <w:rPr>
          <w:color w:val="FF0000"/>
          <w:sz w:val="28"/>
          <w:szCs w:val="28"/>
        </w:rPr>
        <w:t xml:space="preserve">L’incidenza degli infortuni mortali indica il numero di lavoratori deceduti durante l’attività lavorativa in una data area (regione o provincia) ogni milione di occupati presenti nella stessa. </w:t>
      </w:r>
    </w:p>
    <w:p w14:paraId="3A0B0F64" w14:textId="77777777" w:rsidR="005B2ECF" w:rsidRPr="003314AE" w:rsidRDefault="005B2ECF" w:rsidP="005B2ECF">
      <w:pPr>
        <w:rPr>
          <w:color w:val="FF0000"/>
          <w:sz w:val="28"/>
          <w:szCs w:val="28"/>
        </w:rPr>
      </w:pPr>
      <w:r w:rsidRPr="003314AE">
        <w:rPr>
          <w:color w:val="FF0000"/>
          <w:sz w:val="28"/>
          <w:szCs w:val="28"/>
        </w:rPr>
        <w:t>Questo indice consente di confrontare il fenomeno infortunistico tra le diverse regioni, pur caratterizzate da una popolazione lavorativa differente.</w:t>
      </w:r>
    </w:p>
    <w:p w14:paraId="555A47F8" w14:textId="5D6908ED" w:rsidR="005B2ECF" w:rsidRPr="005B2ECF" w:rsidRDefault="005B2ECF" w:rsidP="005B2ECF">
      <w:pPr>
        <w:rPr>
          <w:color w:val="FF0000"/>
          <w:sz w:val="28"/>
          <w:szCs w:val="28"/>
        </w:rPr>
      </w:pPr>
      <w:r w:rsidRPr="003314AE">
        <w:rPr>
          <w:color w:val="FF0000"/>
          <w:sz w:val="28"/>
          <w:szCs w:val="28"/>
        </w:rPr>
        <w:t>La zonizzazione utilizzata dall’</w:t>
      </w:r>
      <w:hyperlink r:id="rId10" w:history="1">
        <w:r w:rsidRPr="003314AE">
          <w:rPr>
            <w:rStyle w:val="Collegamentoipertestuale"/>
            <w:color w:val="FF0000"/>
            <w:sz w:val="28"/>
            <w:szCs w:val="28"/>
          </w:rPr>
          <w:t>Osservatorio Sic</w:t>
        </w:r>
        <w:r w:rsidRPr="003314AE">
          <w:rPr>
            <w:rStyle w:val="Collegamentoipertestuale"/>
            <w:color w:val="FF0000"/>
            <w:sz w:val="28"/>
            <w:szCs w:val="28"/>
          </w:rPr>
          <w:t>u</w:t>
        </w:r>
        <w:r w:rsidRPr="003314AE">
          <w:rPr>
            <w:rStyle w:val="Collegamentoipertestuale"/>
            <w:color w:val="FF0000"/>
            <w:sz w:val="28"/>
            <w:szCs w:val="28"/>
          </w:rPr>
          <w:t>rezza Vega</w:t>
        </w:r>
      </w:hyperlink>
      <w:r w:rsidRPr="003314AE">
        <w:rPr>
          <w:color w:val="FF0000"/>
          <w:sz w:val="28"/>
          <w:szCs w:val="28"/>
        </w:rPr>
        <w:t xml:space="preserve"> </w:t>
      </w:r>
      <w:r w:rsidRPr="005B2ECF">
        <w:rPr>
          <w:color w:val="FF0000"/>
          <w:sz w:val="28"/>
          <w:szCs w:val="28"/>
        </w:rPr>
        <w:t>dipinge il rischio infortunistico nelle regioni italiane secondo la seguente scala di colori:</w:t>
      </w:r>
    </w:p>
    <w:p w14:paraId="0387CA5E" w14:textId="77777777" w:rsidR="005B2ECF" w:rsidRPr="005B2ECF" w:rsidRDefault="005B2ECF" w:rsidP="005B2ECF">
      <w:pPr>
        <w:rPr>
          <w:color w:val="FF0000"/>
          <w:sz w:val="28"/>
          <w:szCs w:val="28"/>
        </w:rPr>
      </w:pPr>
    </w:p>
    <w:p w14:paraId="0B6B2063" w14:textId="4741776E" w:rsidR="005B2ECF" w:rsidRPr="005B2ECF" w:rsidRDefault="005B2ECF" w:rsidP="005B2ECF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5B2ECF">
        <w:rPr>
          <w:color w:val="FF0000"/>
          <w:sz w:val="28"/>
          <w:szCs w:val="28"/>
        </w:rPr>
        <w:t>Bianco: regioni con un</w:t>
      </w:r>
      <w:r>
        <w:rPr>
          <w:color w:val="FF0000"/>
          <w:sz w:val="28"/>
          <w:szCs w:val="28"/>
        </w:rPr>
        <w:t>’</w:t>
      </w:r>
      <w:r w:rsidRPr="005B2ECF">
        <w:rPr>
          <w:color w:val="FF0000"/>
          <w:sz w:val="28"/>
          <w:szCs w:val="28"/>
        </w:rPr>
        <w:t>incidenza infortunistica inferiore al 75% dell’incidenza media nazionale</w:t>
      </w:r>
    </w:p>
    <w:p w14:paraId="27C63E33" w14:textId="5CDFFC86" w:rsidR="005B2ECF" w:rsidRPr="005B2ECF" w:rsidRDefault="005B2ECF" w:rsidP="005B2ECF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5B2ECF">
        <w:rPr>
          <w:color w:val="FF0000"/>
          <w:sz w:val="28"/>
          <w:szCs w:val="28"/>
        </w:rPr>
        <w:t>Giallo: regioni con un</w:t>
      </w:r>
      <w:r>
        <w:rPr>
          <w:color w:val="FF0000"/>
          <w:sz w:val="28"/>
          <w:szCs w:val="28"/>
        </w:rPr>
        <w:t>’</w:t>
      </w:r>
      <w:r w:rsidRPr="005B2ECF">
        <w:rPr>
          <w:color w:val="FF0000"/>
          <w:sz w:val="28"/>
          <w:szCs w:val="28"/>
        </w:rPr>
        <w:t>incidenza infortunistica compresa tra il 75% dell’incidenza media nazionale ed il valore medio nazionale</w:t>
      </w:r>
    </w:p>
    <w:p w14:paraId="7B4CE1E5" w14:textId="4EE19E27" w:rsidR="005B2ECF" w:rsidRPr="005B2ECF" w:rsidRDefault="005B2ECF" w:rsidP="005B2ECF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5B2ECF">
        <w:rPr>
          <w:color w:val="FF0000"/>
          <w:sz w:val="28"/>
          <w:szCs w:val="28"/>
        </w:rPr>
        <w:t>Arancione: regioni con un</w:t>
      </w:r>
      <w:r>
        <w:rPr>
          <w:color w:val="FF0000"/>
          <w:sz w:val="28"/>
          <w:szCs w:val="28"/>
        </w:rPr>
        <w:t>’</w:t>
      </w:r>
      <w:r w:rsidRPr="005B2ECF">
        <w:rPr>
          <w:color w:val="FF0000"/>
          <w:sz w:val="28"/>
          <w:szCs w:val="28"/>
        </w:rPr>
        <w:t>incidenza infortunistica compresa tra il valore medio nazionale ed il 125% dell’incidenza media nazionale</w:t>
      </w:r>
    </w:p>
    <w:p w14:paraId="4F83174F" w14:textId="6291AFA2" w:rsidR="005B2ECF" w:rsidRPr="005B2ECF" w:rsidRDefault="005B2ECF" w:rsidP="005B2ECF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5B2ECF">
        <w:rPr>
          <w:color w:val="FF0000"/>
          <w:sz w:val="28"/>
          <w:szCs w:val="28"/>
        </w:rPr>
        <w:t>Rosso: regioni con u</w:t>
      </w:r>
      <w:r>
        <w:rPr>
          <w:color w:val="FF0000"/>
          <w:sz w:val="28"/>
          <w:szCs w:val="28"/>
        </w:rPr>
        <w:t>n’</w:t>
      </w:r>
      <w:r w:rsidRPr="005B2ECF">
        <w:rPr>
          <w:color w:val="FF0000"/>
          <w:sz w:val="28"/>
          <w:szCs w:val="28"/>
        </w:rPr>
        <w:t>incidenza infortunistica superiore al 125% dell’incidenza media nazionale</w:t>
      </w:r>
    </w:p>
    <w:bookmarkEnd w:id="2"/>
    <w:p w14:paraId="69B57776" w14:textId="77777777" w:rsidR="005B2ECF" w:rsidRPr="00296CAF" w:rsidRDefault="005B2ECF" w:rsidP="00031DC9">
      <w:pPr>
        <w:rPr>
          <w:rFonts w:ascii="Arial" w:hAnsi="Arial" w:cs="Arial"/>
          <w:color w:val="FF0000"/>
          <w:sz w:val="28"/>
          <w:szCs w:val="28"/>
        </w:rPr>
      </w:pPr>
    </w:p>
    <w:sectPr w:rsidR="005B2ECF" w:rsidRPr="00296CAF" w:rsidSect="00F12D61">
      <w:headerReference w:type="default" r:id="rId11"/>
      <w:footerReference w:type="even" r:id="rId12"/>
      <w:footerReference w:type="default" r:id="rId13"/>
      <w:pgSz w:w="11907" w:h="16840" w:code="9"/>
      <w:pgMar w:top="2095" w:right="850" w:bottom="1560" w:left="1361" w:header="284" w:footer="69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4740" w16cex:dateUtc="2022-02-28T12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9C3FC" w14:textId="77777777" w:rsidR="00F17AFB" w:rsidRDefault="00F17AFB">
      <w:r>
        <w:separator/>
      </w:r>
    </w:p>
  </w:endnote>
  <w:endnote w:type="continuationSeparator" w:id="0">
    <w:p w14:paraId="793995E9" w14:textId="77777777" w:rsidR="00F17AFB" w:rsidRDefault="00F1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6EFF" w14:textId="77777777" w:rsidR="001A208F" w:rsidRDefault="005843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9AD0F17" w14:textId="77777777" w:rsidR="001A208F" w:rsidRDefault="003314A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462A" w14:textId="77777777" w:rsidR="001A208F" w:rsidRDefault="00584311">
    <w:pPr>
      <w:pStyle w:val="Pidipagina"/>
      <w:framePr w:wrap="around" w:vAnchor="text" w:hAnchor="margin" w:xAlign="right" w:y="1"/>
      <w:rPr>
        <w:rStyle w:val="Numeropagina"/>
      </w:rPr>
    </w:pPr>
    <w:r>
      <w:fldChar w:fldCharType="begin"/>
    </w:r>
    <w:r>
      <w:instrText xml:space="preserve"> </w:instrText>
    </w:r>
    <w: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14:paraId="6D76933F" w14:textId="77777777" w:rsidR="001A208F" w:rsidRDefault="003314AE" w:rsidP="00F12D61">
    <w:pPr>
      <w:pStyle w:val="Pidipagina"/>
      <w:pBdr>
        <w:top w:val="single" w:sz="4" w:space="1" w:color="auto"/>
      </w:pBdr>
      <w:rPr>
        <w:rFonts w:ascii="Arial" w:hAnsi="Arial"/>
        <w:sz w:val="18"/>
      </w:rPr>
    </w:pPr>
  </w:p>
  <w:p w14:paraId="78FBB77E" w14:textId="0F487B8E" w:rsidR="001A208F" w:rsidRDefault="00584311" w:rsidP="00F12D61">
    <w:pPr>
      <w:pStyle w:val="Pidipagina"/>
      <w:jc w:val="center"/>
      <w:rPr>
        <w:rFonts w:ascii="Garamond" w:hAnsi="Garamond"/>
      </w:rPr>
    </w:pPr>
    <w:r>
      <w:rPr>
        <w:rFonts w:ascii="Garamond" w:hAnsi="Garamond"/>
      </w:rPr>
      <w:t>Vega Engineering S.r.l. –</w:t>
    </w:r>
    <w:r w:rsidRPr="00265AD1">
      <w:rPr>
        <w:rFonts w:ascii="Garamond" w:hAnsi="Garamond"/>
      </w:rPr>
      <w:t xml:space="preserve"> </w:t>
    </w:r>
    <w:r>
      <w:rPr>
        <w:rFonts w:ascii="Garamond" w:hAnsi="Garamond"/>
      </w:rPr>
      <w:t xml:space="preserve">Socio unico - Centro Direzionale Terraglio 1 - Via Don Tosatto n. </w:t>
    </w:r>
    <w:r w:rsidR="00903229">
      <w:rPr>
        <w:rFonts w:ascii="Garamond" w:hAnsi="Garamond"/>
      </w:rPr>
      <w:t>151</w:t>
    </w:r>
    <w:r w:rsidRPr="00265AD1">
      <w:rPr>
        <w:rFonts w:ascii="Garamond" w:hAnsi="Garamond"/>
      </w:rPr>
      <w:t>- 3017</w:t>
    </w:r>
    <w:r>
      <w:rPr>
        <w:rFonts w:ascii="Garamond" w:hAnsi="Garamond"/>
      </w:rPr>
      <w:t>4</w:t>
    </w:r>
    <w:r w:rsidRPr="00265AD1">
      <w:rPr>
        <w:rFonts w:ascii="Garamond" w:hAnsi="Garamond"/>
      </w:rPr>
      <w:t xml:space="preserve"> Mestre (VE) </w:t>
    </w:r>
  </w:p>
  <w:p w14:paraId="6BBB5448" w14:textId="77777777" w:rsidR="001A208F" w:rsidRPr="00D33685" w:rsidRDefault="00584311" w:rsidP="00F12D61">
    <w:pPr>
      <w:pStyle w:val="Pidipagina"/>
      <w:jc w:val="center"/>
      <w:rPr>
        <w:rFonts w:ascii="Garamond" w:hAnsi="Garamond"/>
        <w:lang w:val="en-US"/>
      </w:rPr>
    </w:pPr>
    <w:r w:rsidRPr="00D33685">
      <w:rPr>
        <w:rFonts w:ascii="Garamond" w:hAnsi="Garamond"/>
        <w:lang w:val="en-US"/>
      </w:rPr>
      <w:t>Tel. 041/3969013 - Fax 041/3969038</w:t>
    </w:r>
  </w:p>
  <w:p w14:paraId="0C9D4393" w14:textId="77777777" w:rsidR="001A208F" w:rsidRPr="00D33685" w:rsidRDefault="003314AE" w:rsidP="00F12D61">
    <w:pPr>
      <w:pStyle w:val="Pidipagina"/>
      <w:jc w:val="center"/>
      <w:rPr>
        <w:rFonts w:ascii="Garamond" w:hAnsi="Garamond" w:cs="Arial"/>
        <w:b/>
        <w:color w:val="356069"/>
        <w:u w:val="single"/>
        <w:lang w:val="en-US"/>
      </w:rPr>
    </w:pPr>
    <w:hyperlink r:id="rId1" w:history="1">
      <w:r w:rsidR="00584311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www.vegaengineering.com</w:t>
      </w:r>
    </w:hyperlink>
    <w:r w:rsidR="00584311" w:rsidRPr="00D33685">
      <w:rPr>
        <w:rStyle w:val="Collegamentoipertestuale"/>
        <w:rFonts w:ascii="Garamond" w:hAnsi="Garamond" w:cs="Arial"/>
        <w:b/>
        <w:color w:val="356069"/>
        <w:u w:val="none"/>
        <w:lang w:val="en-US"/>
      </w:rPr>
      <w:t xml:space="preserve"> - </w:t>
    </w:r>
    <w:hyperlink r:id="rId2" w:history="1">
      <w:r w:rsidR="00584311" w:rsidRPr="00D33685">
        <w:rPr>
          <w:rStyle w:val="Collegamentoipertestuale"/>
          <w:rFonts w:ascii="Garamond" w:hAnsi="Garamond" w:cs="Arial"/>
          <w:b/>
          <w:color w:val="356069"/>
          <w:lang w:val="en-US"/>
        </w:rPr>
        <w:t>www.facebook.com/OsservatorioSicurezzaLavoro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1ED76" w14:textId="77777777" w:rsidR="00F17AFB" w:rsidRDefault="00F17AFB">
      <w:r>
        <w:separator/>
      </w:r>
    </w:p>
  </w:footnote>
  <w:footnote w:type="continuationSeparator" w:id="0">
    <w:p w14:paraId="05324809" w14:textId="77777777" w:rsidR="00F17AFB" w:rsidRDefault="00F1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71"/>
      <w:gridCol w:w="4825"/>
    </w:tblGrid>
    <w:tr w:rsidR="001A208F" w14:paraId="4A31DA62" w14:textId="77777777" w:rsidTr="00F12D61">
      <w:tc>
        <w:tcPr>
          <w:tcW w:w="4918" w:type="dxa"/>
        </w:tcPr>
        <w:p w14:paraId="52FA1B16" w14:textId="77777777" w:rsidR="001A208F" w:rsidRPr="00974BDC" w:rsidRDefault="00584311" w:rsidP="00F12D61">
          <w:pPr>
            <w:pStyle w:val="Intestazione"/>
            <w:tabs>
              <w:tab w:val="left" w:pos="1985"/>
            </w:tabs>
            <w:rPr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 wp14:anchorId="73A4F016" wp14:editId="199B76E1">
                <wp:extent cx="1495425" cy="933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4918" w:type="dxa"/>
        </w:tcPr>
        <w:p w14:paraId="5FEE0B3C" w14:textId="77777777" w:rsidR="001A208F" w:rsidRPr="00CE1998" w:rsidRDefault="00584311" w:rsidP="00F12D61">
          <w:pPr>
            <w:pStyle w:val="Intestazione"/>
            <w:tabs>
              <w:tab w:val="left" w:pos="1985"/>
            </w:tabs>
            <w:jc w:val="right"/>
            <w:rPr>
              <w:rFonts w:ascii="Arial" w:hAnsi="Arial"/>
              <w:snapToGrid w:val="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2C4504" wp14:editId="49609BE5">
                    <wp:simplePos x="0" y="0"/>
                    <wp:positionH relativeFrom="column">
                      <wp:posOffset>253365</wp:posOffset>
                    </wp:positionH>
                    <wp:positionV relativeFrom="paragraph">
                      <wp:posOffset>448310</wp:posOffset>
                    </wp:positionV>
                    <wp:extent cx="2695575" cy="553085"/>
                    <wp:effectExtent l="0" t="0" r="952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5575" cy="553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497A55" w14:textId="77777777" w:rsidR="001A208F" w:rsidRPr="00974BDC" w:rsidRDefault="00584311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 w:rsidRPr="00974BDC"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O</w:t>
                                </w: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SSERVATORIO SICUREZZA</w:t>
                                </w:r>
                              </w:p>
                              <w:p w14:paraId="0FE6D610" w14:textId="77777777" w:rsidR="001A208F" w:rsidRPr="00974BDC" w:rsidRDefault="00584311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SUL LAVORO DI</w:t>
                                </w:r>
                              </w:p>
                              <w:p w14:paraId="25AEECB8" w14:textId="77777777" w:rsidR="001A208F" w:rsidRPr="00974BDC" w:rsidRDefault="00584311" w:rsidP="00F12D61">
                                <w:pPr>
                                  <w:jc w:val="right"/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</w:pPr>
                                <w:r>
                                  <w:rPr>
                                    <w:rFonts w:ascii="AvantGarde Bk BT" w:hAnsi="AvantGarde Bk BT"/>
                                    <w:color w:val="365F91"/>
                                  </w:rPr>
                                  <w:t>VEGA 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7C2C45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9.95pt;margin-top:35.3pt;width:212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" stroked="f">
                    <v:textbox>
                      <w:txbxContent>
                        <w:p w14:paraId="1A497A55" w14:textId="77777777" w:rsidR="001A208F" w:rsidRPr="00974BDC" w:rsidRDefault="00584311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 w:rsidRPr="00974BDC">
                            <w:rPr>
                              <w:rFonts w:ascii="AvantGarde Bk BT" w:hAnsi="AvantGarde Bk BT"/>
                              <w:color w:val="365F91"/>
                            </w:rPr>
                            <w:t>O</w:t>
                          </w: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SSERVATORIO SICUREZZA</w:t>
                          </w:r>
                        </w:p>
                        <w:p w14:paraId="0FE6D610" w14:textId="77777777" w:rsidR="001A208F" w:rsidRPr="00974BDC" w:rsidRDefault="00584311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SUL LAVORO DI</w:t>
                          </w:r>
                        </w:p>
                        <w:p w14:paraId="25AEECB8" w14:textId="77777777" w:rsidR="001A208F" w:rsidRPr="00974BDC" w:rsidRDefault="00584311" w:rsidP="00F12D61">
                          <w:pPr>
                            <w:jc w:val="right"/>
                            <w:rPr>
                              <w:rFonts w:ascii="AvantGarde Bk BT" w:hAnsi="AvantGarde Bk BT"/>
                              <w:color w:val="365F91"/>
                            </w:rPr>
                          </w:pPr>
                          <w:r>
                            <w:rPr>
                              <w:rFonts w:ascii="AvantGarde Bk BT" w:hAnsi="AvantGarde Bk BT"/>
                              <w:color w:val="365F91"/>
                            </w:rPr>
                            <w:t>VEGA ENGINEERING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  <w:r>
            <w:rPr>
              <w:rFonts w:ascii="Arial" w:hAnsi="Arial"/>
              <w:snapToGrid w:val="0"/>
            </w:rPr>
            <w:br/>
          </w:r>
        </w:p>
      </w:tc>
    </w:tr>
  </w:tbl>
  <w:p w14:paraId="7593B66B" w14:textId="77777777" w:rsidR="001A208F" w:rsidRPr="00ED6AB2" w:rsidRDefault="003314AE" w:rsidP="00F12D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44E2C"/>
    <w:multiLevelType w:val="hybridMultilevel"/>
    <w:tmpl w:val="67103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D8"/>
    <w:rsid w:val="000008A3"/>
    <w:rsid w:val="00003763"/>
    <w:rsid w:val="0000759E"/>
    <w:rsid w:val="00016C59"/>
    <w:rsid w:val="00017C9F"/>
    <w:rsid w:val="00020928"/>
    <w:rsid w:val="00031DC9"/>
    <w:rsid w:val="00032D70"/>
    <w:rsid w:val="00032D89"/>
    <w:rsid w:val="00033B7D"/>
    <w:rsid w:val="00042BD3"/>
    <w:rsid w:val="00056D80"/>
    <w:rsid w:val="00057D35"/>
    <w:rsid w:val="000633F1"/>
    <w:rsid w:val="00064072"/>
    <w:rsid w:val="00072514"/>
    <w:rsid w:val="00074BDF"/>
    <w:rsid w:val="0008016E"/>
    <w:rsid w:val="00081CD8"/>
    <w:rsid w:val="0008433A"/>
    <w:rsid w:val="000946DC"/>
    <w:rsid w:val="000A58D6"/>
    <w:rsid w:val="000A5B1D"/>
    <w:rsid w:val="000C0923"/>
    <w:rsid w:val="000C6DB8"/>
    <w:rsid w:val="000D0F92"/>
    <w:rsid w:val="000D3A97"/>
    <w:rsid w:val="000E5C27"/>
    <w:rsid w:val="000F06C7"/>
    <w:rsid w:val="00102216"/>
    <w:rsid w:val="001171B9"/>
    <w:rsid w:val="00122E42"/>
    <w:rsid w:val="00122ED5"/>
    <w:rsid w:val="001377E2"/>
    <w:rsid w:val="00143C40"/>
    <w:rsid w:val="001445CD"/>
    <w:rsid w:val="001464BE"/>
    <w:rsid w:val="001465BD"/>
    <w:rsid w:val="00153FE9"/>
    <w:rsid w:val="00162E74"/>
    <w:rsid w:val="0016458A"/>
    <w:rsid w:val="001669B5"/>
    <w:rsid w:val="00171BD2"/>
    <w:rsid w:val="00174E92"/>
    <w:rsid w:val="0019285F"/>
    <w:rsid w:val="00194E96"/>
    <w:rsid w:val="001A0250"/>
    <w:rsid w:val="001A0F7C"/>
    <w:rsid w:val="001B61C8"/>
    <w:rsid w:val="001C5E00"/>
    <w:rsid w:val="001C6365"/>
    <w:rsid w:val="001D7EBA"/>
    <w:rsid w:val="001E05EC"/>
    <w:rsid w:val="001E0A07"/>
    <w:rsid w:val="001E7447"/>
    <w:rsid w:val="001F073B"/>
    <w:rsid w:val="001F7A3D"/>
    <w:rsid w:val="00201958"/>
    <w:rsid w:val="00205A59"/>
    <w:rsid w:val="00211094"/>
    <w:rsid w:val="00214037"/>
    <w:rsid w:val="002173FA"/>
    <w:rsid w:val="0022390C"/>
    <w:rsid w:val="00240289"/>
    <w:rsid w:val="00244C91"/>
    <w:rsid w:val="00246131"/>
    <w:rsid w:val="00252ECD"/>
    <w:rsid w:val="00276E53"/>
    <w:rsid w:val="0028049C"/>
    <w:rsid w:val="0028090F"/>
    <w:rsid w:val="00285B73"/>
    <w:rsid w:val="00295647"/>
    <w:rsid w:val="00296CAF"/>
    <w:rsid w:val="002A5588"/>
    <w:rsid w:val="002A7DB8"/>
    <w:rsid w:val="002B2939"/>
    <w:rsid w:val="002B3113"/>
    <w:rsid w:val="002B5F3C"/>
    <w:rsid w:val="002B7F07"/>
    <w:rsid w:val="002C3128"/>
    <w:rsid w:val="002C37C9"/>
    <w:rsid w:val="002D31BE"/>
    <w:rsid w:val="002D5882"/>
    <w:rsid w:val="002D6343"/>
    <w:rsid w:val="002D7240"/>
    <w:rsid w:val="002D7250"/>
    <w:rsid w:val="002E5FB3"/>
    <w:rsid w:val="002F132B"/>
    <w:rsid w:val="002F3C5F"/>
    <w:rsid w:val="002F488A"/>
    <w:rsid w:val="002F70DD"/>
    <w:rsid w:val="003005D7"/>
    <w:rsid w:val="00310CBC"/>
    <w:rsid w:val="00313FF2"/>
    <w:rsid w:val="00314DDB"/>
    <w:rsid w:val="003255BC"/>
    <w:rsid w:val="003314AE"/>
    <w:rsid w:val="00335DCA"/>
    <w:rsid w:val="0034167F"/>
    <w:rsid w:val="00344C09"/>
    <w:rsid w:val="0034590C"/>
    <w:rsid w:val="003459F0"/>
    <w:rsid w:val="003562D5"/>
    <w:rsid w:val="00373157"/>
    <w:rsid w:val="003A0A63"/>
    <w:rsid w:val="003A278B"/>
    <w:rsid w:val="003A2DC9"/>
    <w:rsid w:val="003A4000"/>
    <w:rsid w:val="003B2B3C"/>
    <w:rsid w:val="003D4828"/>
    <w:rsid w:val="003E4589"/>
    <w:rsid w:val="003E6F35"/>
    <w:rsid w:val="0040190A"/>
    <w:rsid w:val="00407D88"/>
    <w:rsid w:val="00411C31"/>
    <w:rsid w:val="00420578"/>
    <w:rsid w:val="00422429"/>
    <w:rsid w:val="00422683"/>
    <w:rsid w:val="0042277D"/>
    <w:rsid w:val="00433582"/>
    <w:rsid w:val="004421FC"/>
    <w:rsid w:val="00443833"/>
    <w:rsid w:val="004541EC"/>
    <w:rsid w:val="00461B76"/>
    <w:rsid w:val="00461DD3"/>
    <w:rsid w:val="00463D40"/>
    <w:rsid w:val="00471B11"/>
    <w:rsid w:val="004739A1"/>
    <w:rsid w:val="00474D81"/>
    <w:rsid w:val="00482F78"/>
    <w:rsid w:val="004924AB"/>
    <w:rsid w:val="00492FFB"/>
    <w:rsid w:val="004A2976"/>
    <w:rsid w:val="004A4F69"/>
    <w:rsid w:val="004C6AE2"/>
    <w:rsid w:val="004D33AB"/>
    <w:rsid w:val="004F0423"/>
    <w:rsid w:val="004F04ED"/>
    <w:rsid w:val="004F0AEA"/>
    <w:rsid w:val="004F217A"/>
    <w:rsid w:val="004F5498"/>
    <w:rsid w:val="005005D1"/>
    <w:rsid w:val="00501B1F"/>
    <w:rsid w:val="00505DE6"/>
    <w:rsid w:val="00506639"/>
    <w:rsid w:val="00515975"/>
    <w:rsid w:val="00516742"/>
    <w:rsid w:val="00527DCF"/>
    <w:rsid w:val="00531E08"/>
    <w:rsid w:val="0054756F"/>
    <w:rsid w:val="00547D2D"/>
    <w:rsid w:val="00554D62"/>
    <w:rsid w:val="00555CEA"/>
    <w:rsid w:val="00567BF7"/>
    <w:rsid w:val="00584311"/>
    <w:rsid w:val="005853E8"/>
    <w:rsid w:val="00590420"/>
    <w:rsid w:val="0059275A"/>
    <w:rsid w:val="0059283F"/>
    <w:rsid w:val="005A7227"/>
    <w:rsid w:val="005B2ECF"/>
    <w:rsid w:val="005B77F9"/>
    <w:rsid w:val="005C0703"/>
    <w:rsid w:val="005C1192"/>
    <w:rsid w:val="005C3E53"/>
    <w:rsid w:val="005D0635"/>
    <w:rsid w:val="005D0DF9"/>
    <w:rsid w:val="005D1884"/>
    <w:rsid w:val="005D28DA"/>
    <w:rsid w:val="005D55A4"/>
    <w:rsid w:val="005E1869"/>
    <w:rsid w:val="005E611D"/>
    <w:rsid w:val="005E72C7"/>
    <w:rsid w:val="005F38B2"/>
    <w:rsid w:val="0060160C"/>
    <w:rsid w:val="006065A6"/>
    <w:rsid w:val="00612FE8"/>
    <w:rsid w:val="00622085"/>
    <w:rsid w:val="0062564C"/>
    <w:rsid w:val="006301B2"/>
    <w:rsid w:val="00631E31"/>
    <w:rsid w:val="00635D8E"/>
    <w:rsid w:val="006532C3"/>
    <w:rsid w:val="00655F9C"/>
    <w:rsid w:val="00656058"/>
    <w:rsid w:val="00656DA9"/>
    <w:rsid w:val="006626F7"/>
    <w:rsid w:val="00662A7A"/>
    <w:rsid w:val="00670408"/>
    <w:rsid w:val="006719A4"/>
    <w:rsid w:val="006776F3"/>
    <w:rsid w:val="00685549"/>
    <w:rsid w:val="006A187D"/>
    <w:rsid w:val="006B2EBE"/>
    <w:rsid w:val="006B456D"/>
    <w:rsid w:val="006B47A7"/>
    <w:rsid w:val="006B61FB"/>
    <w:rsid w:val="006C4A17"/>
    <w:rsid w:val="006C6BD5"/>
    <w:rsid w:val="006D06A8"/>
    <w:rsid w:val="006D6AFC"/>
    <w:rsid w:val="006E55F8"/>
    <w:rsid w:val="006F3B6E"/>
    <w:rsid w:val="006F7209"/>
    <w:rsid w:val="006F7915"/>
    <w:rsid w:val="0070474E"/>
    <w:rsid w:val="00704AE1"/>
    <w:rsid w:val="007172AC"/>
    <w:rsid w:val="007232DA"/>
    <w:rsid w:val="00723E17"/>
    <w:rsid w:val="00727D09"/>
    <w:rsid w:val="007309D5"/>
    <w:rsid w:val="00734A16"/>
    <w:rsid w:val="0073613B"/>
    <w:rsid w:val="00754F2A"/>
    <w:rsid w:val="00757A79"/>
    <w:rsid w:val="0076499A"/>
    <w:rsid w:val="00772D26"/>
    <w:rsid w:val="007751E0"/>
    <w:rsid w:val="007829DB"/>
    <w:rsid w:val="00784DE4"/>
    <w:rsid w:val="007870A4"/>
    <w:rsid w:val="007872B7"/>
    <w:rsid w:val="007918D1"/>
    <w:rsid w:val="0079231C"/>
    <w:rsid w:val="007955B0"/>
    <w:rsid w:val="007A4B79"/>
    <w:rsid w:val="007A552B"/>
    <w:rsid w:val="007B3DE8"/>
    <w:rsid w:val="007C32B7"/>
    <w:rsid w:val="007C398C"/>
    <w:rsid w:val="007D52BF"/>
    <w:rsid w:val="007E29C1"/>
    <w:rsid w:val="007E3719"/>
    <w:rsid w:val="007E70ED"/>
    <w:rsid w:val="007F0762"/>
    <w:rsid w:val="007F1FDC"/>
    <w:rsid w:val="0081214C"/>
    <w:rsid w:val="008166F0"/>
    <w:rsid w:val="00822B62"/>
    <w:rsid w:val="00830773"/>
    <w:rsid w:val="00832CE0"/>
    <w:rsid w:val="0083616B"/>
    <w:rsid w:val="00840F43"/>
    <w:rsid w:val="00843E6F"/>
    <w:rsid w:val="00847CC7"/>
    <w:rsid w:val="008553B9"/>
    <w:rsid w:val="00856D65"/>
    <w:rsid w:val="008700FB"/>
    <w:rsid w:val="00886BFE"/>
    <w:rsid w:val="00890A6D"/>
    <w:rsid w:val="008916BF"/>
    <w:rsid w:val="008922DC"/>
    <w:rsid w:val="008B3396"/>
    <w:rsid w:val="008C0044"/>
    <w:rsid w:val="008C169B"/>
    <w:rsid w:val="008C44F1"/>
    <w:rsid w:val="008C48AF"/>
    <w:rsid w:val="008C4F00"/>
    <w:rsid w:val="008D4D01"/>
    <w:rsid w:val="008D575D"/>
    <w:rsid w:val="008E48B6"/>
    <w:rsid w:val="008F3288"/>
    <w:rsid w:val="008F5248"/>
    <w:rsid w:val="00903229"/>
    <w:rsid w:val="00906210"/>
    <w:rsid w:val="009105AE"/>
    <w:rsid w:val="009135AC"/>
    <w:rsid w:val="00922E68"/>
    <w:rsid w:val="0093563D"/>
    <w:rsid w:val="009360FB"/>
    <w:rsid w:val="00942066"/>
    <w:rsid w:val="00943E72"/>
    <w:rsid w:val="00971C34"/>
    <w:rsid w:val="00973D4A"/>
    <w:rsid w:val="00975478"/>
    <w:rsid w:val="009854A8"/>
    <w:rsid w:val="00996639"/>
    <w:rsid w:val="009A7CA7"/>
    <w:rsid w:val="009B2EFA"/>
    <w:rsid w:val="009B75FC"/>
    <w:rsid w:val="009B7BA7"/>
    <w:rsid w:val="009E2D05"/>
    <w:rsid w:val="009F022C"/>
    <w:rsid w:val="009F0822"/>
    <w:rsid w:val="009F1347"/>
    <w:rsid w:val="009F67EC"/>
    <w:rsid w:val="00A04D6B"/>
    <w:rsid w:val="00A112A0"/>
    <w:rsid w:val="00A2193D"/>
    <w:rsid w:val="00A239DF"/>
    <w:rsid w:val="00A23F8B"/>
    <w:rsid w:val="00A242AD"/>
    <w:rsid w:val="00A33995"/>
    <w:rsid w:val="00A4018C"/>
    <w:rsid w:val="00A40D1A"/>
    <w:rsid w:val="00A512B1"/>
    <w:rsid w:val="00A5214A"/>
    <w:rsid w:val="00A567B9"/>
    <w:rsid w:val="00A57E0B"/>
    <w:rsid w:val="00A61217"/>
    <w:rsid w:val="00A631E3"/>
    <w:rsid w:val="00A800FC"/>
    <w:rsid w:val="00A80DB0"/>
    <w:rsid w:val="00A87B7A"/>
    <w:rsid w:val="00A9425C"/>
    <w:rsid w:val="00A97699"/>
    <w:rsid w:val="00A97EE0"/>
    <w:rsid w:val="00AA773E"/>
    <w:rsid w:val="00AC0C1E"/>
    <w:rsid w:val="00AC0E85"/>
    <w:rsid w:val="00AC4E75"/>
    <w:rsid w:val="00AC56D0"/>
    <w:rsid w:val="00AC7B9D"/>
    <w:rsid w:val="00AD1BBE"/>
    <w:rsid w:val="00AD34DB"/>
    <w:rsid w:val="00AD5333"/>
    <w:rsid w:val="00AE3A55"/>
    <w:rsid w:val="00AE4923"/>
    <w:rsid w:val="00AE50D5"/>
    <w:rsid w:val="00AF21AB"/>
    <w:rsid w:val="00AF2939"/>
    <w:rsid w:val="00B00CC6"/>
    <w:rsid w:val="00B01AA8"/>
    <w:rsid w:val="00B041C9"/>
    <w:rsid w:val="00B12A07"/>
    <w:rsid w:val="00B14CF3"/>
    <w:rsid w:val="00B14D44"/>
    <w:rsid w:val="00B331DB"/>
    <w:rsid w:val="00B4059B"/>
    <w:rsid w:val="00B41FD9"/>
    <w:rsid w:val="00B46B51"/>
    <w:rsid w:val="00B539D4"/>
    <w:rsid w:val="00B7321D"/>
    <w:rsid w:val="00B759E2"/>
    <w:rsid w:val="00B8173C"/>
    <w:rsid w:val="00B840B0"/>
    <w:rsid w:val="00BA15CA"/>
    <w:rsid w:val="00BA433B"/>
    <w:rsid w:val="00BA6BD3"/>
    <w:rsid w:val="00BA7914"/>
    <w:rsid w:val="00BA79E9"/>
    <w:rsid w:val="00BA7D58"/>
    <w:rsid w:val="00BD4D02"/>
    <w:rsid w:val="00BD7129"/>
    <w:rsid w:val="00BE30C7"/>
    <w:rsid w:val="00BE6C79"/>
    <w:rsid w:val="00BF5DA7"/>
    <w:rsid w:val="00C0134F"/>
    <w:rsid w:val="00C100C0"/>
    <w:rsid w:val="00C26E67"/>
    <w:rsid w:val="00C36042"/>
    <w:rsid w:val="00C40E84"/>
    <w:rsid w:val="00C57175"/>
    <w:rsid w:val="00C6075C"/>
    <w:rsid w:val="00C617EB"/>
    <w:rsid w:val="00C6590F"/>
    <w:rsid w:val="00C7114D"/>
    <w:rsid w:val="00C75718"/>
    <w:rsid w:val="00C7788A"/>
    <w:rsid w:val="00C81D95"/>
    <w:rsid w:val="00C876AE"/>
    <w:rsid w:val="00CA50B8"/>
    <w:rsid w:val="00CB0028"/>
    <w:rsid w:val="00CC1C3F"/>
    <w:rsid w:val="00CC47EA"/>
    <w:rsid w:val="00CC4F32"/>
    <w:rsid w:val="00CD1175"/>
    <w:rsid w:val="00CD5455"/>
    <w:rsid w:val="00CE0BEF"/>
    <w:rsid w:val="00CF5339"/>
    <w:rsid w:val="00D0556D"/>
    <w:rsid w:val="00D13D44"/>
    <w:rsid w:val="00D224B3"/>
    <w:rsid w:val="00D26DDE"/>
    <w:rsid w:val="00D27456"/>
    <w:rsid w:val="00D42884"/>
    <w:rsid w:val="00D55933"/>
    <w:rsid w:val="00D75492"/>
    <w:rsid w:val="00D81192"/>
    <w:rsid w:val="00D915E1"/>
    <w:rsid w:val="00D959CF"/>
    <w:rsid w:val="00D95B40"/>
    <w:rsid w:val="00DA46F5"/>
    <w:rsid w:val="00DA7B40"/>
    <w:rsid w:val="00DB1C5A"/>
    <w:rsid w:val="00DB2C75"/>
    <w:rsid w:val="00DB3C1E"/>
    <w:rsid w:val="00DC2C3A"/>
    <w:rsid w:val="00DD33E9"/>
    <w:rsid w:val="00DD3E85"/>
    <w:rsid w:val="00DE2FC0"/>
    <w:rsid w:val="00DF16C3"/>
    <w:rsid w:val="00DF4CD7"/>
    <w:rsid w:val="00E04362"/>
    <w:rsid w:val="00E123D8"/>
    <w:rsid w:val="00E132A2"/>
    <w:rsid w:val="00E1595C"/>
    <w:rsid w:val="00E161F6"/>
    <w:rsid w:val="00E17969"/>
    <w:rsid w:val="00E246A4"/>
    <w:rsid w:val="00E456FB"/>
    <w:rsid w:val="00E53273"/>
    <w:rsid w:val="00E532B1"/>
    <w:rsid w:val="00E53909"/>
    <w:rsid w:val="00E5665C"/>
    <w:rsid w:val="00E6486A"/>
    <w:rsid w:val="00E756A8"/>
    <w:rsid w:val="00E820B8"/>
    <w:rsid w:val="00E845DA"/>
    <w:rsid w:val="00E87EF7"/>
    <w:rsid w:val="00E93DCA"/>
    <w:rsid w:val="00E97E4E"/>
    <w:rsid w:val="00EA0069"/>
    <w:rsid w:val="00EA0243"/>
    <w:rsid w:val="00EA114C"/>
    <w:rsid w:val="00EA19FB"/>
    <w:rsid w:val="00EA3CEC"/>
    <w:rsid w:val="00EA6F97"/>
    <w:rsid w:val="00EB0426"/>
    <w:rsid w:val="00EB0AF8"/>
    <w:rsid w:val="00EC2D58"/>
    <w:rsid w:val="00EF2E83"/>
    <w:rsid w:val="00F06CCA"/>
    <w:rsid w:val="00F120F5"/>
    <w:rsid w:val="00F14F00"/>
    <w:rsid w:val="00F17AFB"/>
    <w:rsid w:val="00F266F3"/>
    <w:rsid w:val="00F3132B"/>
    <w:rsid w:val="00F34B8A"/>
    <w:rsid w:val="00F4316B"/>
    <w:rsid w:val="00F4397F"/>
    <w:rsid w:val="00F44A95"/>
    <w:rsid w:val="00F46624"/>
    <w:rsid w:val="00F532FD"/>
    <w:rsid w:val="00F654B0"/>
    <w:rsid w:val="00F7348E"/>
    <w:rsid w:val="00F91B97"/>
    <w:rsid w:val="00FB1676"/>
    <w:rsid w:val="00FB7CFA"/>
    <w:rsid w:val="00FC2259"/>
    <w:rsid w:val="00FC29B2"/>
    <w:rsid w:val="00FD0D2B"/>
    <w:rsid w:val="00FD1375"/>
    <w:rsid w:val="00FD27A7"/>
    <w:rsid w:val="00FE0457"/>
    <w:rsid w:val="00FF395A"/>
    <w:rsid w:val="00FF42D9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73A6"/>
  <w15:chartTrackingRefBased/>
  <w15:docId w15:val="{26223410-C50C-4D2E-996F-734919A8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01AA8"/>
    <w:pPr>
      <w:tabs>
        <w:tab w:val="center" w:pos="4819"/>
        <w:tab w:val="right" w:pos="9071"/>
      </w:tabs>
    </w:pPr>
    <w:rPr>
      <w:rFonts w:ascii="Courier PS" w:hAnsi="Courier PS"/>
    </w:rPr>
  </w:style>
  <w:style w:type="character" w:customStyle="1" w:styleId="PidipaginaCarattere">
    <w:name w:val="Piè di pagina Carattere"/>
    <w:basedOn w:val="Carpredefinitoparagrafo"/>
    <w:link w:val="Pidipagina"/>
    <w:rsid w:val="00B01AA8"/>
    <w:rPr>
      <w:rFonts w:ascii="Courier PS" w:eastAsia="Times New Roman" w:hAnsi="Courier PS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01AA8"/>
  </w:style>
  <w:style w:type="paragraph" w:styleId="Intestazione">
    <w:name w:val="header"/>
    <w:basedOn w:val="Normale"/>
    <w:link w:val="IntestazioneCarattere"/>
    <w:rsid w:val="00B01A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1A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B01AA8"/>
    <w:rPr>
      <w:color w:val="0000FF"/>
      <w:u w:val="single"/>
    </w:rPr>
  </w:style>
  <w:style w:type="paragraph" w:customStyle="1" w:styleId="stile1">
    <w:name w:val="stile1"/>
    <w:basedOn w:val="Normale"/>
    <w:rsid w:val="00B01AA8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styleId="Nessunaspaziatura">
    <w:name w:val="No Spacing"/>
    <w:uiPriority w:val="1"/>
    <w:qFormat/>
    <w:rsid w:val="00B0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F5DA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F5DA7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458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3C40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D28D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E74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744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744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74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744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4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447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3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urorossat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egaengineering.com/osservatorio/?jet-smart-filters=jet-engine/grid-1&amp;_tax_query_anni_category=798&amp;_tax_query_mesi_category=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gaengineering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OsservatorioSicurezzaLavoro" TargetMode="External"/><Relationship Id="rId1" Type="http://schemas.openxmlformats.org/officeDocument/2006/relationships/hyperlink" Target="mailto:vega@vegaenginee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6E58-CE25-4C3F-9FD8-3F2CEA07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Filoni - Gruppo Vega S.r.l.</dc:creator>
  <cp:keywords/>
  <dc:description/>
  <cp:lastModifiedBy>Marzia Filoni - Gruppo Vega S.r.l.</cp:lastModifiedBy>
  <cp:revision>3</cp:revision>
  <cp:lastPrinted>2022-02-28T15:59:00Z</cp:lastPrinted>
  <dcterms:created xsi:type="dcterms:W3CDTF">2022-02-28T15:18:00Z</dcterms:created>
  <dcterms:modified xsi:type="dcterms:W3CDTF">2022-02-28T16:03:00Z</dcterms:modified>
</cp:coreProperties>
</file>