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8D" w:rsidRPr="00AE1BE3" w:rsidRDefault="0016738D" w:rsidP="0016738D">
      <w:pPr>
        <w:pStyle w:val="Nessunaspaziatura"/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7372F" w:rsidRPr="00AE1BE3" w:rsidRDefault="00B21503" w:rsidP="00B2150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>2019</w:t>
      </w:r>
      <w:r w:rsidR="00E7372F" w:rsidRPr="00AE1BE3">
        <w:rPr>
          <w:rFonts w:ascii="Arial" w:hAnsi="Arial" w:cs="Arial"/>
          <w:b/>
          <w:bCs/>
          <w:color w:val="003366"/>
          <w:sz w:val="36"/>
          <w:szCs w:val="36"/>
        </w:rPr>
        <w:t>: DA GENNAIO AD OTTOBRE 896 MORTI BIANCHE.</w:t>
      </w:r>
    </w:p>
    <w:p w:rsidR="001F1C03" w:rsidRPr="00AE1BE3" w:rsidRDefault="00DF47F8" w:rsidP="001F1C0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>AUMENTANO LE VITTIME RILEV</w:t>
      </w:r>
      <w:r w:rsidR="00AE1BE3" w:rsidRPr="00AE1BE3">
        <w:rPr>
          <w:rFonts w:ascii="Arial" w:hAnsi="Arial" w:cs="Arial"/>
          <w:b/>
          <w:bCs/>
          <w:color w:val="003366"/>
          <w:sz w:val="36"/>
          <w:szCs w:val="36"/>
        </w:rPr>
        <w:t xml:space="preserve">ATE IN OCCASIONE DI LAVORO (+ 1% – </w:t>
      </w:r>
      <w:r w:rsidR="00B21503" w:rsidRPr="00AE1BE3">
        <w:rPr>
          <w:rFonts w:ascii="Arial" w:hAnsi="Arial" w:cs="Arial"/>
          <w:b/>
          <w:bCs/>
          <w:color w:val="003366"/>
          <w:sz w:val="36"/>
          <w:szCs w:val="36"/>
        </w:rPr>
        <w:t>SONO 654</w:t>
      </w: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>)</w:t>
      </w:r>
      <w:r w:rsidR="00B21503" w:rsidRPr="00AE1BE3">
        <w:rPr>
          <w:rFonts w:ascii="Arial" w:hAnsi="Arial" w:cs="Arial"/>
          <w:b/>
          <w:bCs/>
          <w:color w:val="003366"/>
          <w:sz w:val="36"/>
          <w:szCs w:val="36"/>
        </w:rPr>
        <w:t>.</w:t>
      </w: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 xml:space="preserve"> IN FLESSIONE QUELLE IN ITINERE (-18,5</w:t>
      </w:r>
      <w:r w:rsidR="00AE1BE3" w:rsidRPr="00AE1BE3">
        <w:rPr>
          <w:rFonts w:ascii="Arial" w:hAnsi="Arial" w:cs="Arial"/>
          <w:b/>
          <w:bCs/>
          <w:color w:val="003366"/>
          <w:sz w:val="36"/>
          <w:szCs w:val="36"/>
        </w:rPr>
        <w:t xml:space="preserve">% </w:t>
      </w:r>
      <w:r w:rsidR="00B21503" w:rsidRPr="00AE1BE3">
        <w:rPr>
          <w:rFonts w:ascii="Arial" w:hAnsi="Arial" w:cs="Arial"/>
          <w:b/>
          <w:bCs/>
          <w:color w:val="003366"/>
          <w:sz w:val="36"/>
          <w:szCs w:val="36"/>
        </w:rPr>
        <w:t>– SONO 242</w:t>
      </w: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>)</w:t>
      </w:r>
      <w:r w:rsidR="00B21503" w:rsidRPr="00AE1BE3">
        <w:rPr>
          <w:rFonts w:ascii="Arial" w:hAnsi="Arial" w:cs="Arial"/>
          <w:b/>
          <w:bCs/>
          <w:color w:val="003366"/>
          <w:sz w:val="36"/>
          <w:szCs w:val="36"/>
        </w:rPr>
        <w:t>.</w:t>
      </w:r>
    </w:p>
    <w:p w:rsidR="00B21503" w:rsidRPr="00AE1BE3" w:rsidRDefault="00B21503" w:rsidP="001F1C0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 w:rsidRPr="00AE1BE3">
        <w:rPr>
          <w:rFonts w:ascii="Arial" w:hAnsi="Arial" w:cs="Arial"/>
          <w:b/>
          <w:bCs/>
          <w:color w:val="003366"/>
          <w:sz w:val="36"/>
          <w:szCs w:val="36"/>
        </w:rPr>
        <w:t xml:space="preserve">ANCORA LOMBARDIA, EMILIA ROMAGNA, LAZIO, VENETO, PIEMONTE, CAMPANIA E SICILIA LE REGIONI IN CUI SI MUORE DI PIÙ. </w:t>
      </w:r>
    </w:p>
    <w:p w:rsidR="00AE1BE3" w:rsidRPr="00AE1BE3" w:rsidRDefault="00AE1BE3" w:rsidP="001F1C0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B21503" w:rsidRPr="00AE1BE3" w:rsidRDefault="00B21503" w:rsidP="00AE1BE3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3366"/>
          <w:sz w:val="28"/>
          <w:szCs w:val="28"/>
        </w:rPr>
      </w:pP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>GLI INCREMENTI PIU’ RILEVANTI RISPET</w:t>
      </w:r>
      <w:r w:rsidR="00E7372F" w:rsidRPr="00AE1BE3">
        <w:rPr>
          <w:rFonts w:ascii="Arial" w:hAnsi="Arial" w:cs="Arial"/>
          <w:b/>
          <w:bCs/>
          <w:color w:val="003366"/>
          <w:sz w:val="28"/>
          <w:szCs w:val="28"/>
        </w:rPr>
        <w:t>TO AL 2018 VENGONO REGISTRATI</w:t>
      </w:r>
      <w:r w:rsidR="003B0FF6" w:rsidRPr="00AE1BE3">
        <w:rPr>
          <w:rFonts w:ascii="Arial" w:hAnsi="Arial" w:cs="Arial"/>
          <w:b/>
          <w:bCs/>
          <w:color w:val="003366"/>
          <w:sz w:val="28"/>
          <w:szCs w:val="28"/>
        </w:rPr>
        <w:t>,</w:t>
      </w:r>
      <w:r w:rsidR="00E7372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>INVECE</w:t>
      </w:r>
      <w:r w:rsidR="003B0FF6" w:rsidRPr="00AE1BE3">
        <w:rPr>
          <w:rFonts w:ascii="Arial" w:hAnsi="Arial" w:cs="Arial"/>
          <w:b/>
          <w:bCs/>
          <w:color w:val="003366"/>
          <w:sz w:val="28"/>
          <w:szCs w:val="28"/>
        </w:rPr>
        <w:t>,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E7372F" w:rsidRPr="00AE1BE3">
        <w:rPr>
          <w:rFonts w:ascii="Arial" w:hAnsi="Arial" w:cs="Arial"/>
          <w:b/>
          <w:bCs/>
          <w:color w:val="003366"/>
          <w:sz w:val="28"/>
          <w:szCs w:val="28"/>
        </w:rPr>
        <w:t>NELLE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MARCHE, 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NEL 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LAZIO, 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IN 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CAMPANIA, 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IN 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SICILIA E </w:t>
      </w:r>
      <w:r w:rsidR="00C91D6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IN 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>TRENTINO ALTO ADIGE.</w:t>
      </w:r>
    </w:p>
    <w:p w:rsidR="00AE1BE3" w:rsidRDefault="00AE1BE3" w:rsidP="00AE1BE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145FBF" w:rsidRPr="00AE1BE3" w:rsidRDefault="00D259B6" w:rsidP="00AE1BE3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3366"/>
          <w:sz w:val="28"/>
          <w:szCs w:val="28"/>
        </w:rPr>
      </w:pP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>I</w:t>
      </w:r>
      <w:r w:rsidR="0012591D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L MAGGIOR NUMERO DI VITTIME </w:t>
      </w:r>
      <w:r w:rsidR="00354FF9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IN OCCASIONE DI LAVORO </w:t>
      </w:r>
      <w:r w:rsidR="00F84B13" w:rsidRPr="00AE1BE3">
        <w:rPr>
          <w:rFonts w:ascii="Arial" w:hAnsi="Arial" w:cs="Arial"/>
          <w:b/>
          <w:bCs/>
          <w:color w:val="003366"/>
          <w:sz w:val="28"/>
          <w:szCs w:val="28"/>
        </w:rPr>
        <w:t>VIENE</w:t>
      </w:r>
      <w:r w:rsidR="005A1D25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E90E47" w:rsidRPr="00AE1BE3">
        <w:rPr>
          <w:rFonts w:ascii="Arial" w:hAnsi="Arial" w:cs="Arial"/>
          <w:b/>
          <w:bCs/>
          <w:color w:val="003366"/>
          <w:sz w:val="28"/>
          <w:szCs w:val="28"/>
        </w:rPr>
        <w:t>REGISTRATO</w:t>
      </w:r>
      <w:r w:rsidR="005A1D25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12591D" w:rsidRPr="00AE1BE3">
        <w:rPr>
          <w:rFonts w:ascii="Arial" w:hAnsi="Arial" w:cs="Arial"/>
          <w:b/>
          <w:bCs/>
          <w:color w:val="003366"/>
          <w:sz w:val="28"/>
          <w:szCs w:val="28"/>
        </w:rPr>
        <w:t>IN LOMBARDIA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102</w:t>
      </w:r>
      <w:r w:rsidR="0000533B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), 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>LAZIO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64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>),</w:t>
      </w:r>
      <w:r w:rsid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AE1BE3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PIEMONTE (61), 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>EMILIA ROMAGNA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60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>), CAMPANIA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54</w:t>
      </w:r>
      <w:r w:rsidR="00C2008A" w:rsidRPr="00AE1BE3">
        <w:rPr>
          <w:rFonts w:ascii="Arial" w:hAnsi="Arial" w:cs="Arial"/>
          <w:b/>
          <w:bCs/>
          <w:color w:val="003366"/>
          <w:sz w:val="28"/>
          <w:szCs w:val="28"/>
        </w:rPr>
        <w:t>)</w:t>
      </w:r>
      <w:r w:rsidR="00354FF9" w:rsidRPr="00AE1BE3">
        <w:rPr>
          <w:rFonts w:ascii="Arial" w:hAnsi="Arial" w:cs="Arial"/>
          <w:b/>
          <w:bCs/>
          <w:color w:val="003366"/>
          <w:sz w:val="28"/>
          <w:szCs w:val="28"/>
        </w:rPr>
        <w:t>, VENETO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48</w:t>
      </w:r>
      <w:r w:rsidR="00354FF9" w:rsidRPr="00AE1BE3">
        <w:rPr>
          <w:rFonts w:ascii="Arial" w:hAnsi="Arial" w:cs="Arial"/>
          <w:b/>
          <w:bCs/>
          <w:color w:val="003366"/>
          <w:sz w:val="28"/>
          <w:szCs w:val="28"/>
        </w:rPr>
        <w:t>)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E SICILIA (</w:t>
      </w:r>
      <w:r w:rsidR="00E17E2A" w:rsidRPr="00AE1BE3">
        <w:rPr>
          <w:rFonts w:ascii="Arial" w:hAnsi="Arial" w:cs="Arial"/>
          <w:b/>
          <w:bCs/>
          <w:color w:val="003366"/>
          <w:sz w:val="28"/>
          <w:szCs w:val="28"/>
        </w:rPr>
        <w:t>46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>)</w:t>
      </w:r>
      <w:r w:rsid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. </w:t>
      </w:r>
      <w:r w:rsidR="0012591D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LA PROVINCIA IN CUI SI MUORE DI </w:t>
      </w:r>
      <w:r w:rsidR="00E90E47" w:rsidRPr="00AE1BE3">
        <w:rPr>
          <w:rFonts w:ascii="Arial" w:hAnsi="Arial" w:cs="Arial"/>
          <w:b/>
          <w:bCs/>
          <w:color w:val="003366"/>
          <w:sz w:val="28"/>
          <w:szCs w:val="28"/>
        </w:rPr>
        <w:t>PIU’</w:t>
      </w:r>
      <w:r w:rsidR="0012591D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>IN OCCASIONE DI LAVORO E’ ROMA (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43</w:t>
      </w:r>
      <w:r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DECESSI). </w:t>
      </w:r>
      <w:r w:rsidR="00E45169" w:rsidRPr="00AE1BE3">
        <w:rPr>
          <w:rFonts w:ascii="Arial" w:hAnsi="Arial" w:cs="Arial"/>
          <w:b/>
          <w:bCs/>
          <w:color w:val="003366"/>
          <w:sz w:val="28"/>
          <w:szCs w:val="28"/>
        </w:rPr>
        <w:t>SEGUONO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>: BRESCIA (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25), NAPOLI E 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MILANO 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(22), 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>TORINO (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21), FOGGIA (17</w:t>
      </w:r>
      <w:r w:rsidR="00AE1BE3">
        <w:rPr>
          <w:rFonts w:ascii="Arial" w:hAnsi="Arial" w:cs="Arial"/>
          <w:b/>
          <w:bCs/>
          <w:color w:val="003366"/>
          <w:sz w:val="28"/>
          <w:szCs w:val="28"/>
        </w:rPr>
        <w:t>)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, BOLOGNA (15), CUNEO, FIRENZE E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VICENZA (1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4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>), PALERMO</w:t>
      </w:r>
      <w:r w:rsid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E VERONA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 xml:space="preserve"> (1</w:t>
      </w:r>
      <w:r w:rsidR="005B309E" w:rsidRPr="00AE1BE3">
        <w:rPr>
          <w:rFonts w:ascii="Arial" w:hAnsi="Arial" w:cs="Arial"/>
          <w:b/>
          <w:bCs/>
          <w:color w:val="003366"/>
          <w:sz w:val="28"/>
          <w:szCs w:val="28"/>
        </w:rPr>
        <w:t>3</w:t>
      </w:r>
      <w:r w:rsidR="00145FBF" w:rsidRPr="00AE1BE3">
        <w:rPr>
          <w:rFonts w:ascii="Arial" w:hAnsi="Arial" w:cs="Arial"/>
          <w:b/>
          <w:bCs/>
          <w:color w:val="003366"/>
          <w:sz w:val="28"/>
          <w:szCs w:val="28"/>
        </w:rPr>
        <w:t>)</w:t>
      </w:r>
      <w:r w:rsidR="008247EC">
        <w:rPr>
          <w:rFonts w:ascii="Arial" w:hAnsi="Arial" w:cs="Arial"/>
          <w:b/>
          <w:bCs/>
          <w:color w:val="003366"/>
          <w:sz w:val="28"/>
          <w:szCs w:val="28"/>
        </w:rPr>
        <w:t>.</w:t>
      </w:r>
      <w:bookmarkStart w:id="0" w:name="_GoBack"/>
      <w:bookmarkEnd w:id="0"/>
    </w:p>
    <w:p w:rsidR="001F1C03" w:rsidRPr="00AE1BE3" w:rsidRDefault="001F1C0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i/>
          <w:color w:val="auto"/>
          <w:sz w:val="26"/>
          <w:szCs w:val="26"/>
        </w:rPr>
      </w:pPr>
    </w:p>
    <w:p w:rsidR="00563355" w:rsidRPr="00AE1BE3" w:rsidRDefault="00D259B6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BE02EC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“</w:t>
      </w:r>
      <w:r w:rsidR="00AD1FDA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Da gennaio ad ottobre</w:t>
      </w:r>
      <w:r w:rsidR="00E7372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hanno perso la vita 896 lavoratori, con un decremento rispetto allo scorso anno pari al 5,2</w:t>
      </w:r>
      <w:r w:rsidR="00AE1BE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%</w:t>
      </w:r>
      <w:r w:rsidR="00E7372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. Il punto è che</w:t>
      </w:r>
      <w:r w:rsidR="00452C7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E7372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innanzi ad una flessione complessiva della mortalità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 non si può fare a meno di rilevare come i decessi in occasione di lavoro siano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invece</w:t>
      </w:r>
      <w:r w:rsidR="00CA5139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aumentat</w:t>
      </w:r>
      <w:r w:rsidR="00AE1BE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i. Un incremento dell’1%</w:t>
      </w:r>
      <w:r w:rsidR="00CA5139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che d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iventa assol</w:t>
      </w:r>
      <w:r w:rsidR="0041078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utamente significativo e tragico</w:t>
      </w:r>
      <w:r w:rsidR="00452C7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41078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perché è la 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conferma</w:t>
      </w:r>
      <w:r w:rsidR="0041078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anche quest’anno</w:t>
      </w:r>
      <w:r w:rsidR="0041078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CA5139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di come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la sicurezza nei luoghi di lavoro 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in Italia continu</w:t>
      </w:r>
      <w:r w:rsidR="00CA5139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i</w:t>
      </w:r>
      <w:r w:rsidR="00C91D6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ad essere un 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miraggio</w:t>
      </w:r>
      <w:r w:rsidR="00563355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in un deserto</w:t>
      </w:r>
      <w:r w:rsidR="00740FF0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di </w:t>
      </w:r>
      <w:r w:rsidR="0026524F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disinter</w:t>
      </w:r>
      <w:r w:rsidR="00452C7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esse collettivo</w:t>
      </w:r>
      <w:r w:rsidR="0026524F" w:rsidRPr="00AE1BE3">
        <w:rPr>
          <w:rFonts w:eastAsia="Times New Roman"/>
          <w:b w:val="0"/>
          <w:bCs w:val="0"/>
          <w:color w:val="auto"/>
          <w:sz w:val="28"/>
          <w:szCs w:val="28"/>
        </w:rPr>
        <w:t>”.</w:t>
      </w:r>
    </w:p>
    <w:p w:rsidR="00AE1BE3" w:rsidRPr="00AE1BE3" w:rsidRDefault="00AE1BE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3906B8" w:rsidRPr="00AE1BE3" w:rsidRDefault="003906B8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Entra nel dettaglio dei dati statistici l’ingegner</w:t>
      </w:r>
      <w:r w:rsidR="00AE1BE3">
        <w:rPr>
          <w:rFonts w:eastAsia="Times New Roman"/>
          <w:b w:val="0"/>
          <w:bCs w:val="0"/>
          <w:color w:val="auto"/>
          <w:sz w:val="28"/>
          <w:szCs w:val="28"/>
        </w:rPr>
        <w:t>e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Mauro Rossato, Presidente dell’Osservatorio Sicurezza sul Lavoro Vega Engineering di Mestre</w:t>
      </w:r>
      <w:r w:rsidR="00410788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, 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nell’esplorazione</w:t>
      </w:r>
      <w:r w:rsidR="00410788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dell’ultima indagine elaborat</w:t>
      </w:r>
      <w:r w:rsidR="001F1C03" w:rsidRPr="00AE1BE3">
        <w:rPr>
          <w:rFonts w:eastAsia="Times New Roman"/>
          <w:b w:val="0"/>
          <w:bCs w:val="0"/>
          <w:color w:val="auto"/>
          <w:sz w:val="28"/>
          <w:szCs w:val="28"/>
        </w:rPr>
        <w:t>a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dal suo team di esperti sulla base dei più recenti dati </w:t>
      </w:r>
      <w:proofErr w:type="spellStart"/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Inail</w:t>
      </w:r>
      <w:proofErr w:type="spellEnd"/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.</w:t>
      </w:r>
    </w:p>
    <w:p w:rsidR="00AE1BE3" w:rsidRPr="00AE1BE3" w:rsidRDefault="00AE1BE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1F1C03" w:rsidRDefault="00C91D6F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lastRenderedPageBreak/>
        <w:t>“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La maggior sicurezza </w:t>
      </w:r>
      <w:r w:rsidR="00BB00EB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percepibile dalla diminuzione della mortalità complessiva 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sul lavoro</w:t>
      </w:r>
      <w:r w:rsidR="00BB00EB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AD1FDA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dunque</w:t>
      </w:r>
      <w:r w:rsidR="00BB00EB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è solo un risultato apparente</w:t>
      </w:r>
      <w:r w:rsidR="00AE1BE3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AE1BE3" w:rsidRPr="00AE1BE3">
        <w:rPr>
          <w:rFonts w:eastAsia="Times New Roman"/>
          <w:b w:val="0"/>
          <w:bCs w:val="0"/>
          <w:color w:val="auto"/>
          <w:sz w:val="28"/>
          <w:szCs w:val="28"/>
        </w:rPr>
        <w:t>-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sottolinea </w:t>
      </w:r>
      <w:r w:rsidR="00031B0E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ancora Rossato 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-</w:t>
      </w:r>
      <w:r w:rsidR="003906B8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  <w:r w:rsidR="00AE1BE3">
        <w:rPr>
          <w:rFonts w:eastAsia="Times New Roman"/>
          <w:b w:val="0"/>
          <w:bCs w:val="0"/>
          <w:i/>
          <w:color w:val="auto"/>
          <w:sz w:val="28"/>
          <w:szCs w:val="28"/>
        </w:rPr>
        <w:t>i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n realtà</w:t>
      </w:r>
      <w:r w:rsidR="0041078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,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il decremento degli infortuni in itinere non </w:t>
      </w:r>
      <w:r w:rsidR="00031B0E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trasmette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un dato </w:t>
      </w:r>
      <w:r w:rsidR="00031B0E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corretto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031B0E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in merito </w:t>
      </w:r>
      <w:r w:rsidR="00AD1FDA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>al livello di</w:t>
      </w:r>
      <w:r w:rsidR="003906B8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sicurezza nei luoghi di lavoro</w:t>
      </w:r>
      <w:r w:rsidR="00AD1FDA" w:rsidRPr="00AE1BE3">
        <w:rPr>
          <w:rFonts w:eastAsia="Times New Roman"/>
          <w:b w:val="0"/>
          <w:bCs w:val="0"/>
          <w:i/>
          <w:color w:val="auto"/>
          <w:sz w:val="28"/>
          <w:szCs w:val="28"/>
        </w:rPr>
        <w:t xml:space="preserve"> nel nostro Paese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”</w:t>
      </w:r>
      <w:r w:rsidR="003906B8" w:rsidRPr="00AE1BE3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 w:rsidR="001F1C03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</w:p>
    <w:p w:rsidR="00AE1BE3" w:rsidRPr="00AE1BE3" w:rsidRDefault="00AE1BE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3906B8" w:rsidRDefault="001F1C0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A confermarlo, del resto, ci sono i numeri</w:t>
      </w:r>
      <w:r w:rsidR="00AD1FDA"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dei primi dieci mesi dell’anno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>: sono infatti 654 le vittime rilevate in occasione di lavoro e 242 i lavoratori che hanno perso la vita in itinere</w:t>
      </w:r>
      <w:r w:rsidR="00B0393E" w:rsidRPr="00AE1BE3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 w:rsidRPr="00AE1BE3"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</w:p>
    <w:p w:rsidR="00AE1BE3" w:rsidRPr="00AE1BE3" w:rsidRDefault="00AE1BE3" w:rsidP="00AE1BE3">
      <w:pPr>
        <w:pStyle w:val="style13"/>
        <w:spacing w:before="0" w:beforeAutospacing="0" w:after="0" w:afterAutospacing="0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3422F6" w:rsidRDefault="001E301D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>I</w:t>
      </w:r>
      <w:r w:rsidR="009D6463" w:rsidRPr="00AE1BE3">
        <w:rPr>
          <w:rFonts w:ascii="Arial" w:hAnsi="Arial" w:cs="Arial"/>
          <w:sz w:val="28"/>
          <w:szCs w:val="28"/>
        </w:rPr>
        <w:t>n Lombardia</w:t>
      </w:r>
      <w:r w:rsidRPr="00AE1BE3">
        <w:rPr>
          <w:rFonts w:ascii="Arial" w:hAnsi="Arial" w:cs="Arial"/>
          <w:sz w:val="28"/>
          <w:szCs w:val="28"/>
        </w:rPr>
        <w:t xml:space="preserve"> la situazione peggiore con 137 decessi complessivi. Seguono: Emilia Romagna (88), Lazio (83), Veneto (82), </w:t>
      </w:r>
      <w:r w:rsidR="00253CFF" w:rsidRPr="00AE1BE3">
        <w:rPr>
          <w:rFonts w:ascii="Arial" w:hAnsi="Arial" w:cs="Arial"/>
          <w:sz w:val="28"/>
          <w:szCs w:val="28"/>
        </w:rPr>
        <w:t xml:space="preserve">Piemonte (79), Campania (70), Sicilia (67), Toscana (61), Puglia (52), Trentino Alto Adige </w:t>
      </w:r>
      <w:r w:rsidR="00A80DD3" w:rsidRPr="00AE1BE3">
        <w:rPr>
          <w:rFonts w:ascii="Arial" w:hAnsi="Arial" w:cs="Arial"/>
          <w:sz w:val="28"/>
          <w:szCs w:val="28"/>
        </w:rPr>
        <w:t>e Marche</w:t>
      </w:r>
      <w:r w:rsidR="00FF7862" w:rsidRPr="00AE1BE3">
        <w:rPr>
          <w:rFonts w:ascii="Arial" w:hAnsi="Arial" w:cs="Arial"/>
          <w:sz w:val="28"/>
          <w:szCs w:val="28"/>
        </w:rPr>
        <w:t xml:space="preserve"> (2</w:t>
      </w:r>
      <w:r w:rsidR="00253CFF" w:rsidRPr="00AE1BE3">
        <w:rPr>
          <w:rFonts w:ascii="Arial" w:hAnsi="Arial" w:cs="Arial"/>
          <w:sz w:val="28"/>
          <w:szCs w:val="28"/>
        </w:rPr>
        <w:t>6</w:t>
      </w:r>
      <w:r w:rsidR="00FF7862" w:rsidRPr="00AE1BE3">
        <w:rPr>
          <w:rFonts w:ascii="Arial" w:hAnsi="Arial" w:cs="Arial"/>
          <w:sz w:val="28"/>
          <w:szCs w:val="28"/>
        </w:rPr>
        <w:t xml:space="preserve">), </w:t>
      </w:r>
      <w:r w:rsidR="00253CFF" w:rsidRPr="00AE1BE3">
        <w:rPr>
          <w:rFonts w:ascii="Arial" w:hAnsi="Arial" w:cs="Arial"/>
          <w:sz w:val="28"/>
          <w:szCs w:val="28"/>
        </w:rPr>
        <w:t xml:space="preserve">Abruzzo (24), </w:t>
      </w:r>
      <w:r w:rsidR="00A80DD3" w:rsidRPr="00AE1BE3">
        <w:rPr>
          <w:rFonts w:ascii="Arial" w:hAnsi="Arial" w:cs="Arial"/>
          <w:sz w:val="28"/>
          <w:szCs w:val="28"/>
        </w:rPr>
        <w:t>Calabria (</w:t>
      </w:r>
      <w:r w:rsidR="00253CFF" w:rsidRPr="00AE1BE3">
        <w:rPr>
          <w:rFonts w:ascii="Arial" w:hAnsi="Arial" w:cs="Arial"/>
          <w:sz w:val="28"/>
          <w:szCs w:val="28"/>
        </w:rPr>
        <w:t>23</w:t>
      </w:r>
      <w:r w:rsidR="00A80DD3" w:rsidRPr="00AE1BE3">
        <w:rPr>
          <w:rFonts w:ascii="Arial" w:hAnsi="Arial" w:cs="Arial"/>
          <w:sz w:val="28"/>
          <w:szCs w:val="28"/>
        </w:rPr>
        <w:t xml:space="preserve">), </w:t>
      </w:r>
      <w:r w:rsidR="00253CFF" w:rsidRPr="00AE1BE3">
        <w:rPr>
          <w:rFonts w:ascii="Arial" w:hAnsi="Arial" w:cs="Arial"/>
          <w:sz w:val="28"/>
          <w:szCs w:val="28"/>
        </w:rPr>
        <w:t xml:space="preserve">Liguria (16), Umbria (15), Basilicata (14), </w:t>
      </w:r>
      <w:r w:rsidR="00FF7862" w:rsidRPr="00AE1BE3">
        <w:rPr>
          <w:rFonts w:ascii="Arial" w:hAnsi="Arial" w:cs="Arial"/>
          <w:sz w:val="28"/>
          <w:szCs w:val="28"/>
        </w:rPr>
        <w:t>Sardegna</w:t>
      </w:r>
      <w:r w:rsidR="00253CFF" w:rsidRPr="00AE1BE3">
        <w:rPr>
          <w:rFonts w:ascii="Arial" w:hAnsi="Arial" w:cs="Arial"/>
          <w:sz w:val="28"/>
          <w:szCs w:val="28"/>
        </w:rPr>
        <w:t xml:space="preserve"> e Friuli Venezia Giulia (13), Molise (7). 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253CFF" w:rsidRDefault="00300977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>Le</w:t>
      </w:r>
      <w:r w:rsidR="00E9694D" w:rsidRPr="00AE1BE3">
        <w:rPr>
          <w:rFonts w:ascii="Arial" w:hAnsi="Arial" w:cs="Arial"/>
          <w:sz w:val="28"/>
          <w:szCs w:val="28"/>
        </w:rPr>
        <w:t xml:space="preserve"> donne che hanno perso la vita </w:t>
      </w:r>
      <w:r w:rsidR="00A37AF9" w:rsidRPr="00AE1BE3">
        <w:rPr>
          <w:rFonts w:ascii="Arial" w:hAnsi="Arial" w:cs="Arial"/>
          <w:sz w:val="28"/>
          <w:szCs w:val="28"/>
        </w:rPr>
        <w:t xml:space="preserve">nel </w:t>
      </w:r>
      <w:r w:rsidR="00044D47" w:rsidRPr="00AE1BE3">
        <w:rPr>
          <w:rFonts w:ascii="Arial" w:hAnsi="Arial" w:cs="Arial"/>
          <w:sz w:val="28"/>
          <w:szCs w:val="28"/>
        </w:rPr>
        <w:t>2019</w:t>
      </w:r>
      <w:r w:rsidR="00A37AF9" w:rsidRPr="00AE1BE3">
        <w:rPr>
          <w:rFonts w:ascii="Arial" w:hAnsi="Arial" w:cs="Arial"/>
          <w:sz w:val="28"/>
          <w:szCs w:val="28"/>
        </w:rPr>
        <w:t xml:space="preserve"> </w:t>
      </w:r>
      <w:r w:rsidR="00E9694D" w:rsidRPr="00AE1BE3">
        <w:rPr>
          <w:rFonts w:ascii="Arial" w:hAnsi="Arial" w:cs="Arial"/>
          <w:sz w:val="28"/>
          <w:szCs w:val="28"/>
        </w:rPr>
        <w:t xml:space="preserve">sono </w:t>
      </w:r>
      <w:r w:rsidR="00253CFF" w:rsidRPr="00AE1BE3">
        <w:rPr>
          <w:rFonts w:ascii="Arial" w:hAnsi="Arial" w:cs="Arial"/>
          <w:sz w:val="28"/>
          <w:szCs w:val="28"/>
        </w:rPr>
        <w:t xml:space="preserve">76. Gli stranieri deceduti da gennaio ad ottobre 2019 sono 163. 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360FC4" w:rsidRDefault="00300977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>I</w:t>
      </w:r>
      <w:r w:rsidR="005C7D69" w:rsidRPr="00AE1BE3">
        <w:rPr>
          <w:rFonts w:ascii="Arial" w:hAnsi="Arial" w:cs="Arial"/>
          <w:sz w:val="28"/>
          <w:szCs w:val="28"/>
        </w:rPr>
        <w:t>l maggior numero di infortuni mortali</w:t>
      </w:r>
      <w:r w:rsidR="00F61403" w:rsidRPr="00AE1BE3">
        <w:rPr>
          <w:rFonts w:ascii="Arial" w:hAnsi="Arial" w:cs="Arial"/>
          <w:sz w:val="28"/>
          <w:szCs w:val="28"/>
        </w:rPr>
        <w:t xml:space="preserve"> </w:t>
      </w:r>
      <w:r w:rsidR="00C87D73" w:rsidRPr="00AE1BE3">
        <w:rPr>
          <w:rFonts w:ascii="Arial" w:hAnsi="Arial" w:cs="Arial"/>
          <w:sz w:val="28"/>
          <w:szCs w:val="28"/>
        </w:rPr>
        <w:t>verificatisi</w:t>
      </w:r>
      <w:r w:rsidR="00A254A5" w:rsidRPr="00AE1BE3">
        <w:rPr>
          <w:rFonts w:ascii="Arial" w:hAnsi="Arial" w:cs="Arial"/>
          <w:sz w:val="28"/>
          <w:szCs w:val="28"/>
        </w:rPr>
        <w:t xml:space="preserve"> esclusivamente </w:t>
      </w:r>
      <w:r w:rsidR="006455C1" w:rsidRPr="00AE1BE3">
        <w:rPr>
          <w:rFonts w:ascii="Arial" w:hAnsi="Arial" w:cs="Arial"/>
          <w:sz w:val="28"/>
          <w:szCs w:val="28"/>
        </w:rPr>
        <w:t xml:space="preserve">in occasione di lavoro in Italia viene registrato in </w:t>
      </w:r>
      <w:r w:rsidR="009F1102" w:rsidRPr="00AE1BE3">
        <w:rPr>
          <w:rFonts w:ascii="Arial" w:hAnsi="Arial" w:cs="Arial"/>
          <w:sz w:val="28"/>
          <w:szCs w:val="28"/>
        </w:rPr>
        <w:t>Lombardia (</w:t>
      </w:r>
      <w:r w:rsidR="007136DE" w:rsidRPr="00AE1BE3">
        <w:rPr>
          <w:rFonts w:ascii="Arial" w:hAnsi="Arial" w:cs="Arial"/>
          <w:sz w:val="28"/>
          <w:szCs w:val="28"/>
        </w:rPr>
        <w:t>102</w:t>
      </w:r>
      <w:r w:rsidR="009F1102" w:rsidRPr="00AE1BE3">
        <w:rPr>
          <w:rFonts w:ascii="Arial" w:hAnsi="Arial" w:cs="Arial"/>
          <w:sz w:val="28"/>
          <w:szCs w:val="28"/>
        </w:rPr>
        <w:t>), Lazio (</w:t>
      </w:r>
      <w:r w:rsidR="007136DE" w:rsidRPr="00AE1BE3">
        <w:rPr>
          <w:rFonts w:ascii="Arial" w:hAnsi="Arial" w:cs="Arial"/>
          <w:sz w:val="28"/>
          <w:szCs w:val="28"/>
        </w:rPr>
        <w:t>64</w:t>
      </w:r>
      <w:r w:rsidR="009F1102" w:rsidRPr="00AE1BE3">
        <w:rPr>
          <w:rFonts w:ascii="Arial" w:hAnsi="Arial" w:cs="Arial"/>
          <w:sz w:val="28"/>
          <w:szCs w:val="28"/>
        </w:rPr>
        <w:t xml:space="preserve">), </w:t>
      </w:r>
      <w:r w:rsidR="00AE1BE3" w:rsidRPr="00AE1BE3">
        <w:rPr>
          <w:rFonts w:ascii="Arial" w:hAnsi="Arial" w:cs="Arial"/>
          <w:sz w:val="28"/>
          <w:szCs w:val="28"/>
        </w:rPr>
        <w:t>Piemonte (61</w:t>
      </w:r>
      <w:r w:rsidR="00AE1BE3">
        <w:rPr>
          <w:rFonts w:ascii="Arial" w:hAnsi="Arial" w:cs="Arial"/>
          <w:sz w:val="28"/>
          <w:szCs w:val="28"/>
        </w:rPr>
        <w:t xml:space="preserve">), </w:t>
      </w:r>
      <w:r w:rsidR="009F1102" w:rsidRPr="00AE1BE3">
        <w:rPr>
          <w:rFonts w:ascii="Arial" w:hAnsi="Arial" w:cs="Arial"/>
          <w:sz w:val="28"/>
          <w:szCs w:val="28"/>
        </w:rPr>
        <w:t>Emilia Romagna (</w:t>
      </w:r>
      <w:r w:rsidR="007136DE" w:rsidRPr="00AE1BE3">
        <w:rPr>
          <w:rFonts w:ascii="Arial" w:hAnsi="Arial" w:cs="Arial"/>
          <w:sz w:val="28"/>
          <w:szCs w:val="28"/>
        </w:rPr>
        <w:t>60</w:t>
      </w:r>
      <w:r w:rsidR="009F1102" w:rsidRPr="00AE1BE3">
        <w:rPr>
          <w:rFonts w:ascii="Arial" w:hAnsi="Arial" w:cs="Arial"/>
          <w:sz w:val="28"/>
          <w:szCs w:val="28"/>
        </w:rPr>
        <w:t>), Campania (</w:t>
      </w:r>
      <w:r w:rsidR="007136DE" w:rsidRPr="00AE1BE3">
        <w:rPr>
          <w:rFonts w:ascii="Arial" w:hAnsi="Arial" w:cs="Arial"/>
          <w:sz w:val="28"/>
          <w:szCs w:val="28"/>
        </w:rPr>
        <w:t>54</w:t>
      </w:r>
      <w:r w:rsidR="009F1102" w:rsidRPr="00AE1BE3">
        <w:rPr>
          <w:rFonts w:ascii="Arial" w:hAnsi="Arial" w:cs="Arial"/>
          <w:sz w:val="28"/>
          <w:szCs w:val="28"/>
        </w:rPr>
        <w:t>), Veneto (</w:t>
      </w:r>
      <w:r w:rsidR="007136DE" w:rsidRPr="00AE1BE3">
        <w:rPr>
          <w:rFonts w:ascii="Arial" w:hAnsi="Arial" w:cs="Arial"/>
          <w:sz w:val="28"/>
          <w:szCs w:val="28"/>
        </w:rPr>
        <w:t>48</w:t>
      </w:r>
      <w:r w:rsidR="009F1102" w:rsidRPr="00AE1BE3">
        <w:rPr>
          <w:rFonts w:ascii="Arial" w:hAnsi="Arial" w:cs="Arial"/>
          <w:sz w:val="28"/>
          <w:szCs w:val="28"/>
        </w:rPr>
        <w:t>) e Sicilia (</w:t>
      </w:r>
      <w:r w:rsidR="007136DE" w:rsidRPr="00AE1BE3">
        <w:rPr>
          <w:rFonts w:ascii="Arial" w:hAnsi="Arial" w:cs="Arial"/>
          <w:sz w:val="28"/>
          <w:szCs w:val="28"/>
        </w:rPr>
        <w:t>46</w:t>
      </w:r>
      <w:r w:rsidR="009F1102" w:rsidRPr="00AE1BE3">
        <w:rPr>
          <w:rFonts w:ascii="Arial" w:hAnsi="Arial" w:cs="Arial"/>
          <w:sz w:val="28"/>
          <w:szCs w:val="28"/>
        </w:rPr>
        <w:t>). Seguono</w:t>
      </w:r>
      <w:r w:rsidR="007136DE" w:rsidRPr="00AE1BE3">
        <w:rPr>
          <w:rFonts w:ascii="Arial" w:hAnsi="Arial" w:cs="Arial"/>
          <w:sz w:val="28"/>
          <w:szCs w:val="28"/>
        </w:rPr>
        <w:t xml:space="preserve">: Toscana (41), </w:t>
      </w:r>
      <w:r w:rsidR="00C1254A" w:rsidRPr="00AE1BE3">
        <w:rPr>
          <w:rFonts w:ascii="Arial" w:hAnsi="Arial" w:cs="Arial"/>
          <w:sz w:val="28"/>
          <w:szCs w:val="28"/>
        </w:rPr>
        <w:t>Puglia (</w:t>
      </w:r>
      <w:r w:rsidR="007136DE" w:rsidRPr="00AE1BE3">
        <w:rPr>
          <w:rFonts w:ascii="Arial" w:hAnsi="Arial" w:cs="Arial"/>
          <w:sz w:val="28"/>
          <w:szCs w:val="28"/>
        </w:rPr>
        <w:t>37</w:t>
      </w:r>
      <w:r w:rsidR="00C1254A" w:rsidRPr="00AE1BE3">
        <w:rPr>
          <w:rFonts w:ascii="Arial" w:hAnsi="Arial" w:cs="Arial"/>
          <w:sz w:val="28"/>
          <w:szCs w:val="28"/>
        </w:rPr>
        <w:t xml:space="preserve">), </w:t>
      </w:r>
      <w:r w:rsidR="00F71F54" w:rsidRPr="00AE1BE3">
        <w:rPr>
          <w:rFonts w:ascii="Arial" w:hAnsi="Arial" w:cs="Arial"/>
          <w:sz w:val="28"/>
          <w:szCs w:val="28"/>
        </w:rPr>
        <w:t>Trentino Alto Adige (</w:t>
      </w:r>
      <w:r w:rsidR="007136DE" w:rsidRPr="00AE1BE3">
        <w:rPr>
          <w:rFonts w:ascii="Arial" w:hAnsi="Arial" w:cs="Arial"/>
          <w:sz w:val="28"/>
          <w:szCs w:val="28"/>
        </w:rPr>
        <w:t>22</w:t>
      </w:r>
      <w:r w:rsidR="00F71F54" w:rsidRPr="00AE1BE3">
        <w:rPr>
          <w:rFonts w:ascii="Arial" w:hAnsi="Arial" w:cs="Arial"/>
          <w:sz w:val="28"/>
          <w:szCs w:val="28"/>
        </w:rPr>
        <w:t xml:space="preserve">), </w:t>
      </w:r>
      <w:r w:rsidR="00360FC4" w:rsidRPr="00AE1BE3">
        <w:rPr>
          <w:rFonts w:ascii="Arial" w:hAnsi="Arial" w:cs="Arial"/>
          <w:sz w:val="28"/>
          <w:szCs w:val="28"/>
        </w:rPr>
        <w:t>Abruzzo</w:t>
      </w:r>
      <w:r w:rsidR="007136DE" w:rsidRPr="00AE1BE3">
        <w:rPr>
          <w:rFonts w:ascii="Arial" w:hAnsi="Arial" w:cs="Arial"/>
          <w:sz w:val="28"/>
          <w:szCs w:val="28"/>
        </w:rPr>
        <w:t xml:space="preserve"> (19),</w:t>
      </w:r>
      <w:r w:rsidR="00360FC4" w:rsidRPr="00AE1BE3">
        <w:rPr>
          <w:rFonts w:ascii="Arial" w:hAnsi="Arial" w:cs="Arial"/>
          <w:sz w:val="28"/>
          <w:szCs w:val="28"/>
        </w:rPr>
        <w:t xml:space="preserve"> Marche (</w:t>
      </w:r>
      <w:r w:rsidR="00E50C27" w:rsidRPr="00AE1BE3">
        <w:rPr>
          <w:rFonts w:ascii="Arial" w:hAnsi="Arial" w:cs="Arial"/>
          <w:sz w:val="28"/>
          <w:szCs w:val="28"/>
        </w:rPr>
        <w:t>1</w:t>
      </w:r>
      <w:r w:rsidR="007136DE" w:rsidRPr="00AE1BE3">
        <w:rPr>
          <w:rFonts w:ascii="Arial" w:hAnsi="Arial" w:cs="Arial"/>
          <w:sz w:val="28"/>
          <w:szCs w:val="28"/>
        </w:rPr>
        <w:t>8</w:t>
      </w:r>
      <w:r w:rsidR="00360FC4" w:rsidRPr="00AE1BE3">
        <w:rPr>
          <w:rFonts w:ascii="Arial" w:hAnsi="Arial" w:cs="Arial"/>
          <w:sz w:val="28"/>
          <w:szCs w:val="28"/>
        </w:rPr>
        <w:t>), Calabria</w:t>
      </w:r>
      <w:r w:rsidR="00BD368E" w:rsidRPr="00AE1BE3">
        <w:rPr>
          <w:rFonts w:ascii="Arial" w:hAnsi="Arial" w:cs="Arial"/>
          <w:sz w:val="28"/>
          <w:szCs w:val="28"/>
        </w:rPr>
        <w:t xml:space="preserve"> (</w:t>
      </w:r>
      <w:r w:rsidR="007136DE" w:rsidRPr="00AE1BE3">
        <w:rPr>
          <w:rFonts w:ascii="Arial" w:hAnsi="Arial" w:cs="Arial"/>
          <w:sz w:val="28"/>
          <w:szCs w:val="28"/>
        </w:rPr>
        <w:t>17</w:t>
      </w:r>
      <w:r w:rsidR="00BD368E" w:rsidRPr="00AE1BE3">
        <w:rPr>
          <w:rFonts w:ascii="Arial" w:hAnsi="Arial" w:cs="Arial"/>
          <w:sz w:val="28"/>
          <w:szCs w:val="28"/>
        </w:rPr>
        <w:t>)</w:t>
      </w:r>
      <w:r w:rsidR="00F71F54" w:rsidRPr="00AE1BE3">
        <w:rPr>
          <w:rFonts w:ascii="Arial" w:hAnsi="Arial" w:cs="Arial"/>
          <w:sz w:val="28"/>
          <w:szCs w:val="28"/>
        </w:rPr>
        <w:t>,</w:t>
      </w:r>
      <w:r w:rsidR="009F1102" w:rsidRPr="00AE1BE3">
        <w:rPr>
          <w:rFonts w:ascii="Arial" w:hAnsi="Arial" w:cs="Arial"/>
          <w:sz w:val="28"/>
          <w:szCs w:val="28"/>
        </w:rPr>
        <w:t xml:space="preserve"> </w:t>
      </w:r>
      <w:r w:rsidR="00F71F54" w:rsidRPr="00AE1BE3">
        <w:rPr>
          <w:rFonts w:ascii="Arial" w:hAnsi="Arial" w:cs="Arial"/>
          <w:sz w:val="28"/>
          <w:szCs w:val="28"/>
        </w:rPr>
        <w:t>Basilicata (</w:t>
      </w:r>
      <w:r w:rsidR="007136DE" w:rsidRPr="00AE1BE3">
        <w:rPr>
          <w:rFonts w:ascii="Arial" w:hAnsi="Arial" w:cs="Arial"/>
          <w:sz w:val="28"/>
          <w:szCs w:val="28"/>
        </w:rPr>
        <w:t>14</w:t>
      </w:r>
      <w:r w:rsidR="00F71F54" w:rsidRPr="00AE1BE3">
        <w:rPr>
          <w:rFonts w:ascii="Arial" w:hAnsi="Arial" w:cs="Arial"/>
          <w:sz w:val="28"/>
          <w:szCs w:val="28"/>
        </w:rPr>
        <w:t xml:space="preserve">), </w:t>
      </w:r>
      <w:r w:rsidR="009F1102" w:rsidRPr="00AE1BE3">
        <w:rPr>
          <w:rFonts w:ascii="Arial" w:hAnsi="Arial" w:cs="Arial"/>
          <w:sz w:val="28"/>
          <w:szCs w:val="28"/>
        </w:rPr>
        <w:t>Liguria e Sardegna (1</w:t>
      </w:r>
      <w:r w:rsidR="007136DE" w:rsidRPr="00AE1BE3">
        <w:rPr>
          <w:rFonts w:ascii="Arial" w:hAnsi="Arial" w:cs="Arial"/>
          <w:sz w:val="28"/>
          <w:szCs w:val="28"/>
        </w:rPr>
        <w:t>2</w:t>
      </w:r>
      <w:r w:rsidR="009F1102" w:rsidRPr="00AE1BE3">
        <w:rPr>
          <w:rFonts w:ascii="Arial" w:hAnsi="Arial" w:cs="Arial"/>
          <w:sz w:val="28"/>
          <w:szCs w:val="28"/>
        </w:rPr>
        <w:t xml:space="preserve">), </w:t>
      </w:r>
      <w:r w:rsidR="00F71F54" w:rsidRPr="00AE1BE3">
        <w:rPr>
          <w:rFonts w:ascii="Arial" w:hAnsi="Arial" w:cs="Arial"/>
          <w:sz w:val="28"/>
          <w:szCs w:val="28"/>
        </w:rPr>
        <w:t>Friuli Venezia Giulia</w:t>
      </w:r>
      <w:r w:rsidR="00E50C27" w:rsidRPr="00AE1BE3">
        <w:rPr>
          <w:rFonts w:ascii="Arial" w:hAnsi="Arial" w:cs="Arial"/>
          <w:sz w:val="28"/>
          <w:szCs w:val="28"/>
        </w:rPr>
        <w:t xml:space="preserve"> </w:t>
      </w:r>
      <w:r w:rsidR="009F1102" w:rsidRPr="00AE1BE3">
        <w:rPr>
          <w:rFonts w:ascii="Arial" w:hAnsi="Arial" w:cs="Arial"/>
          <w:sz w:val="28"/>
          <w:szCs w:val="28"/>
        </w:rPr>
        <w:t>(</w:t>
      </w:r>
      <w:r w:rsidR="007136DE" w:rsidRPr="00AE1BE3">
        <w:rPr>
          <w:rFonts w:ascii="Arial" w:hAnsi="Arial" w:cs="Arial"/>
          <w:sz w:val="28"/>
          <w:szCs w:val="28"/>
        </w:rPr>
        <w:t>11</w:t>
      </w:r>
      <w:r w:rsidR="009F1102" w:rsidRPr="00AE1BE3">
        <w:rPr>
          <w:rFonts w:ascii="Arial" w:hAnsi="Arial" w:cs="Arial"/>
          <w:sz w:val="28"/>
          <w:szCs w:val="28"/>
        </w:rPr>
        <w:t xml:space="preserve">), </w:t>
      </w:r>
      <w:r w:rsidR="00A92DC8" w:rsidRPr="00AE1BE3">
        <w:rPr>
          <w:rFonts w:ascii="Arial" w:hAnsi="Arial" w:cs="Arial"/>
          <w:sz w:val="28"/>
          <w:szCs w:val="28"/>
        </w:rPr>
        <w:t xml:space="preserve">Umbria </w:t>
      </w:r>
      <w:r w:rsidR="00360FC4" w:rsidRPr="00AE1BE3">
        <w:rPr>
          <w:rFonts w:ascii="Arial" w:hAnsi="Arial" w:cs="Arial"/>
          <w:sz w:val="28"/>
          <w:szCs w:val="28"/>
        </w:rPr>
        <w:t>(</w:t>
      </w:r>
      <w:r w:rsidR="007136DE" w:rsidRPr="00AE1BE3">
        <w:rPr>
          <w:rFonts w:ascii="Arial" w:hAnsi="Arial" w:cs="Arial"/>
          <w:sz w:val="28"/>
          <w:szCs w:val="28"/>
        </w:rPr>
        <w:t>10</w:t>
      </w:r>
      <w:r w:rsidR="00360FC4" w:rsidRPr="00AE1BE3">
        <w:rPr>
          <w:rFonts w:ascii="Arial" w:hAnsi="Arial" w:cs="Arial"/>
          <w:sz w:val="28"/>
          <w:szCs w:val="28"/>
        </w:rPr>
        <w:t>)</w:t>
      </w:r>
      <w:r w:rsidR="00AE1BE3">
        <w:rPr>
          <w:rFonts w:ascii="Arial" w:hAnsi="Arial" w:cs="Arial"/>
          <w:sz w:val="28"/>
          <w:szCs w:val="28"/>
        </w:rPr>
        <w:t xml:space="preserve"> </w:t>
      </w:r>
      <w:r w:rsidR="009F1102" w:rsidRPr="00AE1BE3">
        <w:rPr>
          <w:rFonts w:ascii="Arial" w:hAnsi="Arial" w:cs="Arial"/>
          <w:sz w:val="28"/>
          <w:szCs w:val="28"/>
        </w:rPr>
        <w:t>e</w:t>
      </w:r>
      <w:r w:rsidR="00CE164F" w:rsidRPr="00AE1BE3">
        <w:rPr>
          <w:rFonts w:ascii="Arial" w:hAnsi="Arial" w:cs="Arial"/>
          <w:sz w:val="28"/>
          <w:szCs w:val="28"/>
        </w:rPr>
        <w:t xml:space="preserve"> Molise (</w:t>
      </w:r>
      <w:r w:rsidR="007136DE" w:rsidRPr="00AE1BE3">
        <w:rPr>
          <w:rFonts w:ascii="Arial" w:hAnsi="Arial" w:cs="Arial"/>
          <w:sz w:val="28"/>
          <w:szCs w:val="28"/>
        </w:rPr>
        <w:t>6).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BD368E" w:rsidRDefault="006C59FE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 xml:space="preserve">La provincia in cui si conta il maggior numero di infortuni mortali </w:t>
      </w:r>
      <w:r w:rsidR="00B835FF" w:rsidRPr="00AE1BE3">
        <w:rPr>
          <w:rFonts w:ascii="Arial" w:hAnsi="Arial" w:cs="Arial"/>
          <w:sz w:val="28"/>
          <w:szCs w:val="28"/>
        </w:rPr>
        <w:t xml:space="preserve">in occasione di lavoro </w:t>
      </w:r>
      <w:r w:rsidR="00BD368E" w:rsidRPr="00AE1BE3">
        <w:rPr>
          <w:rFonts w:ascii="Arial" w:hAnsi="Arial" w:cs="Arial"/>
          <w:sz w:val="28"/>
          <w:szCs w:val="28"/>
        </w:rPr>
        <w:t>è Roma (</w:t>
      </w:r>
      <w:r w:rsidR="00D802A8" w:rsidRPr="00AE1BE3">
        <w:rPr>
          <w:rFonts w:ascii="Arial" w:hAnsi="Arial" w:cs="Arial"/>
          <w:sz w:val="28"/>
          <w:szCs w:val="28"/>
        </w:rPr>
        <w:t>4</w:t>
      </w:r>
      <w:r w:rsidR="00F24648" w:rsidRPr="00AE1BE3">
        <w:rPr>
          <w:rFonts w:ascii="Arial" w:hAnsi="Arial" w:cs="Arial"/>
          <w:sz w:val="28"/>
          <w:szCs w:val="28"/>
        </w:rPr>
        <w:t>3</w:t>
      </w:r>
      <w:r w:rsidR="00BD368E" w:rsidRPr="00AE1BE3">
        <w:rPr>
          <w:rFonts w:ascii="Arial" w:hAnsi="Arial" w:cs="Arial"/>
          <w:sz w:val="28"/>
          <w:szCs w:val="28"/>
        </w:rPr>
        <w:t xml:space="preserve"> decessi). Ed è seguita da: </w:t>
      </w:r>
      <w:r w:rsidR="00145FBF" w:rsidRPr="00AE1BE3">
        <w:rPr>
          <w:rFonts w:ascii="Arial" w:hAnsi="Arial" w:cs="Arial"/>
          <w:sz w:val="28"/>
          <w:szCs w:val="28"/>
        </w:rPr>
        <w:t>Brescia (2</w:t>
      </w:r>
      <w:r w:rsidR="00F24648" w:rsidRPr="00AE1BE3">
        <w:rPr>
          <w:rFonts w:ascii="Arial" w:hAnsi="Arial" w:cs="Arial"/>
          <w:sz w:val="28"/>
          <w:szCs w:val="28"/>
        </w:rPr>
        <w:t>5</w:t>
      </w:r>
      <w:r w:rsidR="00145FBF" w:rsidRPr="00AE1BE3">
        <w:rPr>
          <w:rFonts w:ascii="Arial" w:hAnsi="Arial" w:cs="Arial"/>
          <w:sz w:val="28"/>
          <w:szCs w:val="28"/>
        </w:rPr>
        <w:t xml:space="preserve">), </w:t>
      </w:r>
      <w:r w:rsidR="00F24648" w:rsidRPr="00AE1BE3">
        <w:rPr>
          <w:rFonts w:ascii="Arial" w:hAnsi="Arial" w:cs="Arial"/>
          <w:sz w:val="28"/>
          <w:szCs w:val="28"/>
        </w:rPr>
        <w:t>Napoli e Milano (22),</w:t>
      </w:r>
      <w:r w:rsidR="00AE1BE3">
        <w:rPr>
          <w:rFonts w:ascii="Arial" w:hAnsi="Arial" w:cs="Arial"/>
          <w:sz w:val="28"/>
          <w:szCs w:val="28"/>
        </w:rPr>
        <w:t xml:space="preserve"> </w:t>
      </w:r>
      <w:r w:rsidR="00145FBF" w:rsidRPr="00AE1BE3">
        <w:rPr>
          <w:rFonts w:ascii="Arial" w:hAnsi="Arial" w:cs="Arial"/>
          <w:sz w:val="28"/>
          <w:szCs w:val="28"/>
        </w:rPr>
        <w:t>T</w:t>
      </w:r>
      <w:r w:rsidR="00BD368E" w:rsidRPr="00AE1BE3">
        <w:rPr>
          <w:rFonts w:ascii="Arial" w:hAnsi="Arial" w:cs="Arial"/>
          <w:sz w:val="28"/>
          <w:szCs w:val="28"/>
        </w:rPr>
        <w:t>orino (</w:t>
      </w:r>
      <w:r w:rsidR="00F24648" w:rsidRPr="00AE1BE3">
        <w:rPr>
          <w:rFonts w:ascii="Arial" w:hAnsi="Arial" w:cs="Arial"/>
          <w:sz w:val="28"/>
          <w:szCs w:val="28"/>
        </w:rPr>
        <w:t>21</w:t>
      </w:r>
      <w:r w:rsidR="00BD368E" w:rsidRPr="00AE1BE3">
        <w:rPr>
          <w:rFonts w:ascii="Arial" w:hAnsi="Arial" w:cs="Arial"/>
          <w:sz w:val="28"/>
          <w:szCs w:val="28"/>
        </w:rPr>
        <w:t>), Foggia (1</w:t>
      </w:r>
      <w:r w:rsidR="00D802A8" w:rsidRPr="00AE1BE3">
        <w:rPr>
          <w:rFonts w:ascii="Arial" w:hAnsi="Arial" w:cs="Arial"/>
          <w:sz w:val="28"/>
          <w:szCs w:val="28"/>
        </w:rPr>
        <w:t>7</w:t>
      </w:r>
      <w:r w:rsidR="00BD368E" w:rsidRPr="00AE1BE3">
        <w:rPr>
          <w:rFonts w:ascii="Arial" w:hAnsi="Arial" w:cs="Arial"/>
          <w:sz w:val="28"/>
          <w:szCs w:val="28"/>
        </w:rPr>
        <w:t>)</w:t>
      </w:r>
      <w:r w:rsidR="00F24648" w:rsidRPr="00AE1BE3">
        <w:rPr>
          <w:rFonts w:ascii="Arial" w:hAnsi="Arial" w:cs="Arial"/>
          <w:sz w:val="28"/>
          <w:szCs w:val="28"/>
        </w:rPr>
        <w:t>, Bologna (15), Cuneo, Firenze e</w:t>
      </w:r>
      <w:r w:rsidR="00BD368E" w:rsidRPr="00AE1BE3">
        <w:rPr>
          <w:rFonts w:ascii="Arial" w:hAnsi="Arial" w:cs="Arial"/>
          <w:sz w:val="28"/>
          <w:szCs w:val="28"/>
        </w:rPr>
        <w:t xml:space="preserve"> Vicenza (1</w:t>
      </w:r>
      <w:r w:rsidR="00F24648" w:rsidRPr="00AE1BE3">
        <w:rPr>
          <w:rFonts w:ascii="Arial" w:hAnsi="Arial" w:cs="Arial"/>
          <w:sz w:val="28"/>
          <w:szCs w:val="28"/>
        </w:rPr>
        <w:t>4</w:t>
      </w:r>
      <w:r w:rsidR="00BD368E" w:rsidRPr="00AE1BE3">
        <w:rPr>
          <w:rFonts w:ascii="Arial" w:hAnsi="Arial" w:cs="Arial"/>
          <w:sz w:val="28"/>
          <w:szCs w:val="28"/>
        </w:rPr>
        <w:t>), Palermo</w:t>
      </w:r>
      <w:r w:rsidR="00F24648" w:rsidRPr="00AE1BE3">
        <w:rPr>
          <w:rFonts w:ascii="Arial" w:hAnsi="Arial" w:cs="Arial"/>
          <w:sz w:val="28"/>
          <w:szCs w:val="28"/>
        </w:rPr>
        <w:t xml:space="preserve"> e Verona</w:t>
      </w:r>
      <w:r w:rsidR="00BD368E" w:rsidRPr="00AE1BE3">
        <w:rPr>
          <w:rFonts w:ascii="Arial" w:hAnsi="Arial" w:cs="Arial"/>
          <w:sz w:val="28"/>
          <w:szCs w:val="28"/>
        </w:rPr>
        <w:t xml:space="preserve"> (1</w:t>
      </w:r>
      <w:r w:rsidR="00F24648" w:rsidRPr="00AE1BE3">
        <w:rPr>
          <w:rFonts w:ascii="Arial" w:hAnsi="Arial" w:cs="Arial"/>
          <w:sz w:val="28"/>
          <w:szCs w:val="28"/>
        </w:rPr>
        <w:t>3</w:t>
      </w:r>
      <w:r w:rsidR="00BD368E" w:rsidRPr="00AE1BE3">
        <w:rPr>
          <w:rFonts w:ascii="Arial" w:hAnsi="Arial" w:cs="Arial"/>
          <w:sz w:val="28"/>
          <w:szCs w:val="28"/>
        </w:rPr>
        <w:t>)</w:t>
      </w:r>
      <w:r w:rsidR="00AE1BE3">
        <w:rPr>
          <w:rFonts w:ascii="Arial" w:hAnsi="Arial" w:cs="Arial"/>
          <w:sz w:val="28"/>
          <w:szCs w:val="28"/>
        </w:rPr>
        <w:t>.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F675C7" w:rsidRDefault="009E7506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 xml:space="preserve">A mietere più vittime in occasione di lavoro </w:t>
      </w:r>
      <w:r w:rsidR="006839E2" w:rsidRPr="00AE1BE3">
        <w:rPr>
          <w:rFonts w:ascii="Arial" w:hAnsi="Arial" w:cs="Arial"/>
          <w:sz w:val="28"/>
          <w:szCs w:val="28"/>
        </w:rPr>
        <w:t>sono: il</w:t>
      </w:r>
      <w:r w:rsidR="005C7D69" w:rsidRPr="00AE1BE3">
        <w:rPr>
          <w:rFonts w:ascii="Arial" w:hAnsi="Arial" w:cs="Arial"/>
          <w:sz w:val="28"/>
          <w:szCs w:val="28"/>
        </w:rPr>
        <w:t xml:space="preserve"> settore </w:t>
      </w:r>
      <w:r w:rsidR="00C54442" w:rsidRPr="00AE1BE3">
        <w:rPr>
          <w:rFonts w:ascii="Arial" w:hAnsi="Arial" w:cs="Arial"/>
          <w:sz w:val="28"/>
          <w:szCs w:val="28"/>
        </w:rPr>
        <w:t>delle Attività Manifatturiere (</w:t>
      </w:r>
      <w:r w:rsidR="00253CFF" w:rsidRPr="00AE1BE3">
        <w:rPr>
          <w:rFonts w:ascii="Arial" w:hAnsi="Arial" w:cs="Arial"/>
          <w:sz w:val="28"/>
          <w:szCs w:val="28"/>
        </w:rPr>
        <w:t>97</w:t>
      </w:r>
      <w:r w:rsidR="00AE1BE3">
        <w:rPr>
          <w:rFonts w:ascii="Arial" w:hAnsi="Arial" w:cs="Arial"/>
          <w:sz w:val="28"/>
          <w:szCs w:val="28"/>
        </w:rPr>
        <w:t>)</w:t>
      </w:r>
      <w:r w:rsidR="00C54442" w:rsidRPr="00AE1BE3">
        <w:rPr>
          <w:rFonts w:ascii="Arial" w:hAnsi="Arial" w:cs="Arial"/>
          <w:sz w:val="28"/>
          <w:szCs w:val="28"/>
        </w:rPr>
        <w:t xml:space="preserve"> </w:t>
      </w:r>
      <w:r w:rsidR="006839E2" w:rsidRPr="00AE1BE3">
        <w:rPr>
          <w:rFonts w:ascii="Arial" w:hAnsi="Arial" w:cs="Arial"/>
          <w:sz w:val="28"/>
          <w:szCs w:val="28"/>
        </w:rPr>
        <w:t>e</w:t>
      </w:r>
      <w:r w:rsidR="00C54442" w:rsidRPr="00AE1BE3">
        <w:rPr>
          <w:rFonts w:ascii="Arial" w:hAnsi="Arial" w:cs="Arial"/>
          <w:sz w:val="28"/>
          <w:szCs w:val="28"/>
        </w:rPr>
        <w:t xml:space="preserve"> quello </w:t>
      </w:r>
      <w:r w:rsidR="005C7D69" w:rsidRPr="00AE1BE3">
        <w:rPr>
          <w:rFonts w:ascii="Arial" w:hAnsi="Arial" w:cs="Arial"/>
          <w:sz w:val="28"/>
          <w:szCs w:val="28"/>
        </w:rPr>
        <w:t xml:space="preserve">delle Costruzioni </w:t>
      </w:r>
      <w:r w:rsidR="00A85761" w:rsidRPr="00AE1BE3">
        <w:rPr>
          <w:rFonts w:ascii="Arial" w:hAnsi="Arial" w:cs="Arial"/>
          <w:sz w:val="28"/>
          <w:szCs w:val="28"/>
        </w:rPr>
        <w:t>(</w:t>
      </w:r>
      <w:r w:rsidR="00300A4C" w:rsidRPr="00AE1BE3">
        <w:rPr>
          <w:rFonts w:ascii="Arial" w:hAnsi="Arial" w:cs="Arial"/>
          <w:sz w:val="28"/>
          <w:szCs w:val="28"/>
        </w:rPr>
        <w:t xml:space="preserve">con </w:t>
      </w:r>
      <w:r w:rsidR="00253CFF" w:rsidRPr="00AE1BE3">
        <w:rPr>
          <w:rFonts w:ascii="Arial" w:hAnsi="Arial" w:cs="Arial"/>
          <w:sz w:val="28"/>
          <w:szCs w:val="28"/>
        </w:rPr>
        <w:t>93</w:t>
      </w:r>
      <w:r w:rsidR="00A85761" w:rsidRPr="00AE1BE3">
        <w:rPr>
          <w:rFonts w:ascii="Arial" w:hAnsi="Arial" w:cs="Arial"/>
          <w:sz w:val="28"/>
          <w:szCs w:val="28"/>
        </w:rPr>
        <w:t xml:space="preserve"> decessi)</w:t>
      </w:r>
      <w:r w:rsidR="00C54442" w:rsidRPr="00AE1BE3">
        <w:rPr>
          <w:rFonts w:ascii="Arial" w:hAnsi="Arial" w:cs="Arial"/>
          <w:sz w:val="28"/>
          <w:szCs w:val="28"/>
        </w:rPr>
        <w:t xml:space="preserve">. Seguono: </w:t>
      </w:r>
      <w:r w:rsidR="00A85761" w:rsidRPr="00AE1BE3">
        <w:rPr>
          <w:rFonts w:ascii="Arial" w:hAnsi="Arial" w:cs="Arial"/>
          <w:sz w:val="28"/>
          <w:szCs w:val="28"/>
        </w:rPr>
        <w:t xml:space="preserve">Trasporto </w:t>
      </w:r>
      <w:r w:rsidR="00224B6C" w:rsidRPr="00AE1BE3">
        <w:rPr>
          <w:rFonts w:ascii="Arial" w:hAnsi="Arial" w:cs="Arial"/>
          <w:sz w:val="28"/>
          <w:szCs w:val="28"/>
        </w:rPr>
        <w:t>e Magazzinaggio</w:t>
      </w:r>
      <w:r w:rsidR="00BC3A2B" w:rsidRPr="00AE1BE3">
        <w:rPr>
          <w:rFonts w:ascii="Arial" w:hAnsi="Arial" w:cs="Arial"/>
          <w:sz w:val="28"/>
          <w:szCs w:val="28"/>
        </w:rPr>
        <w:t xml:space="preserve"> </w:t>
      </w:r>
      <w:r w:rsidR="00C54442" w:rsidRPr="00AE1BE3">
        <w:rPr>
          <w:rFonts w:ascii="Arial" w:hAnsi="Arial" w:cs="Arial"/>
          <w:sz w:val="28"/>
          <w:szCs w:val="28"/>
        </w:rPr>
        <w:t>(</w:t>
      </w:r>
      <w:r w:rsidR="00253CFF" w:rsidRPr="00AE1BE3">
        <w:rPr>
          <w:rFonts w:ascii="Arial" w:hAnsi="Arial" w:cs="Arial"/>
          <w:sz w:val="28"/>
          <w:szCs w:val="28"/>
        </w:rPr>
        <w:t>70</w:t>
      </w:r>
      <w:r w:rsidR="00C54442" w:rsidRPr="00AE1BE3">
        <w:rPr>
          <w:rFonts w:ascii="Arial" w:hAnsi="Arial" w:cs="Arial"/>
          <w:sz w:val="28"/>
          <w:szCs w:val="28"/>
        </w:rPr>
        <w:t>),</w:t>
      </w:r>
      <w:r w:rsidR="00300A4C" w:rsidRPr="00AE1BE3">
        <w:rPr>
          <w:rFonts w:ascii="Arial" w:hAnsi="Arial" w:cs="Arial"/>
          <w:sz w:val="28"/>
          <w:szCs w:val="28"/>
        </w:rPr>
        <w:t xml:space="preserve"> </w:t>
      </w:r>
      <w:r w:rsidR="00224B6C" w:rsidRPr="00AE1BE3">
        <w:rPr>
          <w:rFonts w:ascii="Arial" w:hAnsi="Arial" w:cs="Arial"/>
          <w:sz w:val="28"/>
          <w:szCs w:val="28"/>
        </w:rPr>
        <w:t xml:space="preserve">mentre nel </w:t>
      </w:r>
      <w:r w:rsidR="00A85761" w:rsidRPr="00AE1BE3">
        <w:rPr>
          <w:rFonts w:ascii="Arial" w:hAnsi="Arial" w:cs="Arial"/>
          <w:sz w:val="28"/>
          <w:szCs w:val="28"/>
        </w:rPr>
        <w:t xml:space="preserve">Commercio, riparazione di autoveicoli e motocicli </w:t>
      </w:r>
      <w:r w:rsidR="00224B6C" w:rsidRPr="00AE1BE3">
        <w:rPr>
          <w:rFonts w:ascii="Arial" w:hAnsi="Arial" w:cs="Arial"/>
          <w:sz w:val="28"/>
          <w:szCs w:val="28"/>
        </w:rPr>
        <w:t xml:space="preserve">i morti sono </w:t>
      </w:r>
      <w:r w:rsidR="00253CFF" w:rsidRPr="00AE1BE3">
        <w:rPr>
          <w:rFonts w:ascii="Arial" w:hAnsi="Arial" w:cs="Arial"/>
          <w:sz w:val="28"/>
          <w:szCs w:val="28"/>
        </w:rPr>
        <w:t>37</w:t>
      </w:r>
      <w:r w:rsidR="00224B6C" w:rsidRPr="00AE1BE3">
        <w:rPr>
          <w:rFonts w:ascii="Arial" w:hAnsi="Arial" w:cs="Arial"/>
          <w:sz w:val="28"/>
          <w:szCs w:val="28"/>
        </w:rPr>
        <w:t>.</w:t>
      </w:r>
      <w:r w:rsidR="00A85761" w:rsidRPr="00AE1BE3">
        <w:rPr>
          <w:rFonts w:ascii="Arial" w:hAnsi="Arial" w:cs="Arial"/>
          <w:sz w:val="28"/>
          <w:szCs w:val="28"/>
        </w:rPr>
        <w:t xml:space="preserve">  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1524B6" w:rsidRPr="00AE1BE3" w:rsidRDefault="004B38FD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>La fascia d’età più colpita dagli infort</w:t>
      </w:r>
      <w:r w:rsidR="00BD368E" w:rsidRPr="00AE1BE3">
        <w:rPr>
          <w:rFonts w:ascii="Arial" w:hAnsi="Arial" w:cs="Arial"/>
          <w:sz w:val="28"/>
          <w:szCs w:val="28"/>
        </w:rPr>
        <w:t xml:space="preserve">uni mortali sul lavoro totali è tra i </w:t>
      </w:r>
      <w:r w:rsidR="00253CFF" w:rsidRPr="00AE1BE3">
        <w:rPr>
          <w:rFonts w:ascii="Arial" w:hAnsi="Arial" w:cs="Arial"/>
          <w:sz w:val="28"/>
          <w:szCs w:val="28"/>
        </w:rPr>
        <w:t>50</w:t>
      </w:r>
      <w:r w:rsidRPr="00AE1BE3">
        <w:rPr>
          <w:rFonts w:ascii="Arial" w:hAnsi="Arial" w:cs="Arial"/>
          <w:sz w:val="28"/>
          <w:szCs w:val="28"/>
        </w:rPr>
        <w:t xml:space="preserve"> e i </w:t>
      </w:r>
      <w:r w:rsidR="00253CFF" w:rsidRPr="00AE1BE3">
        <w:rPr>
          <w:rFonts w:ascii="Arial" w:hAnsi="Arial" w:cs="Arial"/>
          <w:sz w:val="28"/>
          <w:szCs w:val="28"/>
        </w:rPr>
        <w:t>59</w:t>
      </w:r>
      <w:r w:rsidRPr="00AE1BE3">
        <w:rPr>
          <w:rFonts w:ascii="Arial" w:hAnsi="Arial" w:cs="Arial"/>
          <w:sz w:val="28"/>
          <w:szCs w:val="28"/>
        </w:rPr>
        <w:t xml:space="preserve"> anni (</w:t>
      </w:r>
      <w:r w:rsidR="00253CFF" w:rsidRPr="00AE1BE3">
        <w:rPr>
          <w:rFonts w:ascii="Arial" w:hAnsi="Arial" w:cs="Arial"/>
          <w:sz w:val="28"/>
          <w:szCs w:val="28"/>
        </w:rPr>
        <w:t xml:space="preserve">309 </w:t>
      </w:r>
      <w:r w:rsidR="00BD368E" w:rsidRPr="00AE1BE3">
        <w:rPr>
          <w:rFonts w:ascii="Arial" w:hAnsi="Arial" w:cs="Arial"/>
          <w:sz w:val="28"/>
          <w:szCs w:val="28"/>
        </w:rPr>
        <w:t xml:space="preserve">su </w:t>
      </w:r>
      <w:r w:rsidR="00253CFF" w:rsidRPr="00AE1BE3">
        <w:rPr>
          <w:rFonts w:ascii="Arial" w:hAnsi="Arial" w:cs="Arial"/>
          <w:sz w:val="28"/>
          <w:szCs w:val="28"/>
        </w:rPr>
        <w:t>896</w:t>
      </w:r>
      <w:r w:rsidRPr="00AE1BE3">
        <w:rPr>
          <w:rFonts w:ascii="Arial" w:hAnsi="Arial" w:cs="Arial"/>
          <w:sz w:val="28"/>
          <w:szCs w:val="28"/>
        </w:rPr>
        <w:t xml:space="preserve"> vittime).</w:t>
      </w:r>
    </w:p>
    <w:p w:rsidR="0012591D" w:rsidRDefault="001524B6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lastRenderedPageBreak/>
        <w:t>Il rischio di mortalità più elevato rispetto alla popolazione lavorativa, invece, viene registrato</w:t>
      </w:r>
      <w:r w:rsidR="00AE1BE3">
        <w:rPr>
          <w:rFonts w:ascii="Arial" w:hAnsi="Arial" w:cs="Arial"/>
          <w:sz w:val="28"/>
          <w:szCs w:val="28"/>
        </w:rPr>
        <w:t xml:space="preserve"> in Basilicata con un indice di</w:t>
      </w:r>
      <w:r w:rsidR="004B38FD" w:rsidRPr="00AE1BE3">
        <w:rPr>
          <w:rFonts w:ascii="Arial" w:hAnsi="Arial" w:cs="Arial"/>
          <w:sz w:val="28"/>
          <w:szCs w:val="28"/>
        </w:rPr>
        <w:t xml:space="preserve"> </w:t>
      </w:r>
      <w:r w:rsidRPr="00AE1BE3">
        <w:rPr>
          <w:rFonts w:ascii="Arial" w:hAnsi="Arial" w:cs="Arial"/>
          <w:sz w:val="28"/>
          <w:szCs w:val="28"/>
        </w:rPr>
        <w:t>74,3, vale a dire quasi tre volte l’indice medio nazionale (28,4)</w:t>
      </w:r>
      <w:r w:rsidR="00E71EEB" w:rsidRPr="00AE1BE3">
        <w:rPr>
          <w:rFonts w:ascii="Arial" w:hAnsi="Arial" w:cs="Arial"/>
          <w:sz w:val="28"/>
          <w:szCs w:val="28"/>
        </w:rPr>
        <w:t>.</w:t>
      </w:r>
    </w:p>
    <w:p w:rsidR="00AE1BE3" w:rsidRPr="00AE1BE3" w:rsidRDefault="00AE1BE3" w:rsidP="00AE1BE3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AE1BE3" w:rsidRPr="00AE1BE3" w:rsidRDefault="00AE1BE3" w:rsidP="00AE1BE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E1BE3">
        <w:rPr>
          <w:rFonts w:ascii="Arial" w:hAnsi="Arial" w:cs="Arial"/>
          <w:sz w:val="28"/>
          <w:szCs w:val="28"/>
        </w:rPr>
        <w:t>Al fine di promuovere e diffondere la Cultura della Sicurezza sul Lavoro, ci auguriamo che il comunicato non solo sia un utile strumento di lavoro per Voi ma anche una fonte di riflessione e di analisi di fronte alla grave situazione che colpisce la nostra Penisola.</w:t>
      </w:r>
    </w:p>
    <w:p w:rsidR="00AE1BE3" w:rsidRDefault="00AE1BE3" w:rsidP="00AE1BE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E1BE3" w:rsidRPr="00E93267" w:rsidRDefault="00AE1BE3" w:rsidP="00AE1BE3">
      <w:pPr>
        <w:pStyle w:val="stile1"/>
        <w:rPr>
          <w:i/>
          <w:iCs/>
          <w:color w:val="000000"/>
          <w:sz w:val="26"/>
          <w:szCs w:val="26"/>
        </w:rPr>
      </w:pPr>
      <w:r w:rsidRPr="00E93267">
        <w:rPr>
          <w:rFonts w:eastAsia="Times New Roman"/>
          <w:color w:val="000000" w:themeColor="text1"/>
          <w:sz w:val="26"/>
          <w:szCs w:val="26"/>
        </w:rPr>
        <w:t>Informazioni per la stampa</w:t>
      </w:r>
      <w:r w:rsidRPr="00E93267">
        <w:rPr>
          <w:rFonts w:eastAsia="Times New Roman"/>
          <w:color w:val="000000" w:themeColor="text1"/>
          <w:sz w:val="26"/>
          <w:szCs w:val="26"/>
        </w:rPr>
        <w:br/>
        <w:t>Dott.ssa Annamaria Bacchin</w:t>
      </w:r>
      <w:r w:rsidRPr="00E93267">
        <w:rPr>
          <w:rFonts w:eastAsia="Times New Roman"/>
          <w:sz w:val="26"/>
          <w:szCs w:val="26"/>
        </w:rPr>
        <w:br/>
      </w:r>
      <w:proofErr w:type="spellStart"/>
      <w:r w:rsidRPr="00E93267">
        <w:rPr>
          <w:rFonts w:eastAsia="Times New Roman"/>
          <w:color w:val="000000" w:themeColor="text1"/>
          <w:sz w:val="26"/>
          <w:szCs w:val="26"/>
        </w:rPr>
        <w:t>Tel</w:t>
      </w:r>
      <w:proofErr w:type="spellEnd"/>
      <w:r w:rsidRPr="00E93267">
        <w:rPr>
          <w:rFonts w:eastAsia="Times New Roman"/>
          <w:color w:val="000000" w:themeColor="text1"/>
          <w:sz w:val="26"/>
          <w:szCs w:val="26"/>
        </w:rPr>
        <w:t xml:space="preserve"> 041-8472474 -</w:t>
      </w:r>
      <w:r w:rsidRPr="00E93267">
        <w:rPr>
          <w:i/>
          <w:iCs/>
          <w:color w:val="000000"/>
          <w:sz w:val="26"/>
          <w:szCs w:val="26"/>
        </w:rPr>
        <w:t xml:space="preserve"> </w:t>
      </w:r>
      <w:hyperlink r:id="rId7" w:history="1">
        <w:r w:rsidRPr="00E93267">
          <w:rPr>
            <w:rStyle w:val="Collegamentoipertestuale"/>
            <w:i/>
            <w:iCs/>
            <w:sz w:val="26"/>
            <w:szCs w:val="26"/>
          </w:rPr>
          <w:t>marketing@vegaengineering.com</w:t>
        </w:r>
      </w:hyperlink>
      <w:r w:rsidRPr="00E93267">
        <w:rPr>
          <w:i/>
          <w:iCs/>
          <w:color w:val="000000"/>
          <w:sz w:val="26"/>
          <w:szCs w:val="26"/>
        </w:rPr>
        <w:br/>
      </w:r>
      <w:r w:rsidRPr="00E93267">
        <w:rPr>
          <w:rFonts w:eastAsia="Times New Roman"/>
          <w:sz w:val="26"/>
          <w:szCs w:val="26"/>
        </w:rPr>
        <w:t>www.vegaengineering.com</w:t>
      </w:r>
    </w:p>
    <w:p w:rsidR="000462FA" w:rsidRPr="00AE1BE3" w:rsidRDefault="000462FA" w:rsidP="001F1C03">
      <w:pPr>
        <w:tabs>
          <w:tab w:val="left" w:pos="1455"/>
        </w:tabs>
        <w:rPr>
          <w:rFonts w:ascii="Arial" w:hAnsi="Arial" w:cs="Arial"/>
          <w:sz w:val="26"/>
          <w:szCs w:val="26"/>
        </w:rPr>
      </w:pPr>
    </w:p>
    <w:sectPr w:rsidR="000462FA" w:rsidRPr="00AE1BE3" w:rsidSect="00F12D61">
      <w:headerReference w:type="default" r:id="rId8"/>
      <w:footerReference w:type="even" r:id="rId9"/>
      <w:footerReference w:type="default" r:id="rId10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15" w:rsidRDefault="00F33D15" w:rsidP="00DA4690">
      <w:r>
        <w:separator/>
      </w:r>
    </w:p>
  </w:endnote>
  <w:endnote w:type="continuationSeparator" w:id="0">
    <w:p w:rsidR="00F33D15" w:rsidRDefault="00F33D15" w:rsidP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104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9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9E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E19EF" w:rsidRDefault="007E19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ED7BE4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7E19EF">
      <w:rPr>
        <w:rStyle w:val="Numeropagina"/>
      </w:rPr>
      <w:t>3</w:t>
    </w:r>
    <w:r>
      <w:rPr>
        <w:rStyle w:val="Numeropagina"/>
      </w:rPr>
      <w:fldChar w:fldCharType="end"/>
    </w:r>
  </w:p>
  <w:p w:rsidR="007E19EF" w:rsidRDefault="007E19E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:rsidR="007E19EF" w:rsidRDefault="007E19EF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:rsidR="007E19EF" w:rsidRPr="00D33685" w:rsidRDefault="007E19EF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:rsidR="007E19EF" w:rsidRPr="00D33685" w:rsidRDefault="008247EC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7E19EF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15" w:rsidRDefault="00F33D15" w:rsidP="00DA4690">
      <w:r>
        <w:separator/>
      </w:r>
    </w:p>
  </w:footnote>
  <w:footnote w:type="continuationSeparator" w:id="0">
    <w:p w:rsidR="00F33D15" w:rsidRDefault="00F33D15" w:rsidP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18"/>
      <w:gridCol w:w="4918"/>
    </w:tblGrid>
    <w:tr w:rsidR="007E19EF" w:rsidTr="00F12D61">
      <w:tc>
        <w:tcPr>
          <w:tcW w:w="4918" w:type="dxa"/>
        </w:tcPr>
        <w:p w:rsidR="007E19EF" w:rsidRPr="00974BDC" w:rsidRDefault="00FC68BA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9EF">
            <w:br/>
          </w:r>
        </w:p>
      </w:tc>
      <w:tc>
        <w:tcPr>
          <w:tcW w:w="4918" w:type="dxa"/>
        </w:tcPr>
        <w:p w:rsidR="007E19EF" w:rsidRPr="00CE1998" w:rsidRDefault="002C6CB8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</w:p>
      </w:tc>
    </w:tr>
  </w:tbl>
  <w:p w:rsidR="007E19EF" w:rsidRPr="00ED6AB2" w:rsidRDefault="007E19EF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E"/>
    <w:rsid w:val="000015DF"/>
    <w:rsid w:val="0000533B"/>
    <w:rsid w:val="00031B0E"/>
    <w:rsid w:val="00044D47"/>
    <w:rsid w:val="000462FA"/>
    <w:rsid w:val="000507B4"/>
    <w:rsid w:val="00075BF8"/>
    <w:rsid w:val="000929C1"/>
    <w:rsid w:val="000B1388"/>
    <w:rsid w:val="000C2211"/>
    <w:rsid w:val="000D3615"/>
    <w:rsid w:val="000E3A0D"/>
    <w:rsid w:val="000F4A4E"/>
    <w:rsid w:val="000F5C9B"/>
    <w:rsid w:val="0010423A"/>
    <w:rsid w:val="001103AD"/>
    <w:rsid w:val="001159EA"/>
    <w:rsid w:val="0012591D"/>
    <w:rsid w:val="00133250"/>
    <w:rsid w:val="00145FBF"/>
    <w:rsid w:val="001500A5"/>
    <w:rsid w:val="001524B6"/>
    <w:rsid w:val="0016738D"/>
    <w:rsid w:val="0017067C"/>
    <w:rsid w:val="00172F4D"/>
    <w:rsid w:val="00184E65"/>
    <w:rsid w:val="001860D9"/>
    <w:rsid w:val="00187E3B"/>
    <w:rsid w:val="00192F03"/>
    <w:rsid w:val="001C631E"/>
    <w:rsid w:val="001D1FA4"/>
    <w:rsid w:val="001D376A"/>
    <w:rsid w:val="001E024B"/>
    <w:rsid w:val="001E301D"/>
    <w:rsid w:val="001E6DF3"/>
    <w:rsid w:val="001F1C03"/>
    <w:rsid w:val="001F7C04"/>
    <w:rsid w:val="00211FF0"/>
    <w:rsid w:val="00224B6C"/>
    <w:rsid w:val="00233E7E"/>
    <w:rsid w:val="00241ACB"/>
    <w:rsid w:val="00245BE4"/>
    <w:rsid w:val="00253CFF"/>
    <w:rsid w:val="002627E9"/>
    <w:rsid w:val="0026524F"/>
    <w:rsid w:val="00293D03"/>
    <w:rsid w:val="002959D2"/>
    <w:rsid w:val="002A0049"/>
    <w:rsid w:val="002A4819"/>
    <w:rsid w:val="002C2777"/>
    <w:rsid w:val="002C2E0C"/>
    <w:rsid w:val="002C6CB8"/>
    <w:rsid w:val="002E6821"/>
    <w:rsid w:val="00300977"/>
    <w:rsid w:val="00300A4C"/>
    <w:rsid w:val="00323478"/>
    <w:rsid w:val="003422F6"/>
    <w:rsid w:val="00353274"/>
    <w:rsid w:val="00353F26"/>
    <w:rsid w:val="00354FF9"/>
    <w:rsid w:val="00355E96"/>
    <w:rsid w:val="00360FC4"/>
    <w:rsid w:val="00362319"/>
    <w:rsid w:val="00366BD9"/>
    <w:rsid w:val="00367DBD"/>
    <w:rsid w:val="00372690"/>
    <w:rsid w:val="003778FE"/>
    <w:rsid w:val="00383A19"/>
    <w:rsid w:val="003906B8"/>
    <w:rsid w:val="003A65D1"/>
    <w:rsid w:val="003B0FF6"/>
    <w:rsid w:val="003D0196"/>
    <w:rsid w:val="003D4C75"/>
    <w:rsid w:val="003D5466"/>
    <w:rsid w:val="003F62C9"/>
    <w:rsid w:val="00410788"/>
    <w:rsid w:val="00414F14"/>
    <w:rsid w:val="00427111"/>
    <w:rsid w:val="0043173A"/>
    <w:rsid w:val="00452B48"/>
    <w:rsid w:val="00452C73"/>
    <w:rsid w:val="00465BD9"/>
    <w:rsid w:val="00467FCE"/>
    <w:rsid w:val="00472CB1"/>
    <w:rsid w:val="0049602E"/>
    <w:rsid w:val="004A661C"/>
    <w:rsid w:val="004B38FD"/>
    <w:rsid w:val="004D5557"/>
    <w:rsid w:val="004F7328"/>
    <w:rsid w:val="00504C4D"/>
    <w:rsid w:val="00505584"/>
    <w:rsid w:val="005302D0"/>
    <w:rsid w:val="00532D96"/>
    <w:rsid w:val="00535DE0"/>
    <w:rsid w:val="00544E52"/>
    <w:rsid w:val="00550876"/>
    <w:rsid w:val="00563355"/>
    <w:rsid w:val="00577CAE"/>
    <w:rsid w:val="00586792"/>
    <w:rsid w:val="005A0DDC"/>
    <w:rsid w:val="005A1D25"/>
    <w:rsid w:val="005A7DFF"/>
    <w:rsid w:val="005B309E"/>
    <w:rsid w:val="005C7D69"/>
    <w:rsid w:val="005D19F2"/>
    <w:rsid w:val="005F5B87"/>
    <w:rsid w:val="0060468C"/>
    <w:rsid w:val="00607416"/>
    <w:rsid w:val="0060771A"/>
    <w:rsid w:val="006423A4"/>
    <w:rsid w:val="006455C1"/>
    <w:rsid w:val="0065587A"/>
    <w:rsid w:val="00674EDC"/>
    <w:rsid w:val="006839E2"/>
    <w:rsid w:val="006A5711"/>
    <w:rsid w:val="006A7B6C"/>
    <w:rsid w:val="006C59FE"/>
    <w:rsid w:val="007136DE"/>
    <w:rsid w:val="00721F7A"/>
    <w:rsid w:val="007376A0"/>
    <w:rsid w:val="00740FF0"/>
    <w:rsid w:val="00756D3D"/>
    <w:rsid w:val="00772262"/>
    <w:rsid w:val="00774DEE"/>
    <w:rsid w:val="00790032"/>
    <w:rsid w:val="007911BD"/>
    <w:rsid w:val="007A1896"/>
    <w:rsid w:val="007A2F13"/>
    <w:rsid w:val="007A3919"/>
    <w:rsid w:val="007A5B77"/>
    <w:rsid w:val="007B0BAB"/>
    <w:rsid w:val="007B7BB3"/>
    <w:rsid w:val="007C71A2"/>
    <w:rsid w:val="007D221A"/>
    <w:rsid w:val="007D76CD"/>
    <w:rsid w:val="007E19EF"/>
    <w:rsid w:val="007F4F80"/>
    <w:rsid w:val="00804283"/>
    <w:rsid w:val="008247EC"/>
    <w:rsid w:val="00837D69"/>
    <w:rsid w:val="008607FF"/>
    <w:rsid w:val="00862E5A"/>
    <w:rsid w:val="00874B38"/>
    <w:rsid w:val="00877A04"/>
    <w:rsid w:val="00877CAD"/>
    <w:rsid w:val="00886D75"/>
    <w:rsid w:val="00887980"/>
    <w:rsid w:val="0089089D"/>
    <w:rsid w:val="008B6C56"/>
    <w:rsid w:val="008C190D"/>
    <w:rsid w:val="009107AE"/>
    <w:rsid w:val="009228C0"/>
    <w:rsid w:val="00923227"/>
    <w:rsid w:val="00925C2E"/>
    <w:rsid w:val="00942C0E"/>
    <w:rsid w:val="0094678E"/>
    <w:rsid w:val="009857D9"/>
    <w:rsid w:val="00990B49"/>
    <w:rsid w:val="009955DC"/>
    <w:rsid w:val="009A6603"/>
    <w:rsid w:val="009C2A1C"/>
    <w:rsid w:val="009D02FB"/>
    <w:rsid w:val="009D6463"/>
    <w:rsid w:val="009E0A4D"/>
    <w:rsid w:val="009E7506"/>
    <w:rsid w:val="009F1102"/>
    <w:rsid w:val="00A23C4C"/>
    <w:rsid w:val="00A254A5"/>
    <w:rsid w:val="00A2657D"/>
    <w:rsid w:val="00A36FA3"/>
    <w:rsid w:val="00A37AF9"/>
    <w:rsid w:val="00A37DE5"/>
    <w:rsid w:val="00A550B6"/>
    <w:rsid w:val="00A762E1"/>
    <w:rsid w:val="00A80DD3"/>
    <w:rsid w:val="00A82C98"/>
    <w:rsid w:val="00A85761"/>
    <w:rsid w:val="00A92DC8"/>
    <w:rsid w:val="00A93D84"/>
    <w:rsid w:val="00AA7D30"/>
    <w:rsid w:val="00AD1FDA"/>
    <w:rsid w:val="00AD6534"/>
    <w:rsid w:val="00AE1BE3"/>
    <w:rsid w:val="00AE4AC4"/>
    <w:rsid w:val="00AE5269"/>
    <w:rsid w:val="00AE7DC4"/>
    <w:rsid w:val="00B0393E"/>
    <w:rsid w:val="00B16D4E"/>
    <w:rsid w:val="00B21503"/>
    <w:rsid w:val="00B50C49"/>
    <w:rsid w:val="00B515C3"/>
    <w:rsid w:val="00B66B33"/>
    <w:rsid w:val="00B715FF"/>
    <w:rsid w:val="00B767BE"/>
    <w:rsid w:val="00B835FF"/>
    <w:rsid w:val="00B93ED4"/>
    <w:rsid w:val="00BA0DCF"/>
    <w:rsid w:val="00BA2573"/>
    <w:rsid w:val="00BB00EB"/>
    <w:rsid w:val="00BB5914"/>
    <w:rsid w:val="00BC3A2B"/>
    <w:rsid w:val="00BC3D44"/>
    <w:rsid w:val="00BD368E"/>
    <w:rsid w:val="00BD6E60"/>
    <w:rsid w:val="00BD7B91"/>
    <w:rsid w:val="00BE02EC"/>
    <w:rsid w:val="00BE145C"/>
    <w:rsid w:val="00BE54ED"/>
    <w:rsid w:val="00C0386D"/>
    <w:rsid w:val="00C1254A"/>
    <w:rsid w:val="00C2008A"/>
    <w:rsid w:val="00C32877"/>
    <w:rsid w:val="00C330D2"/>
    <w:rsid w:val="00C54442"/>
    <w:rsid w:val="00C75914"/>
    <w:rsid w:val="00C87D73"/>
    <w:rsid w:val="00C91D6F"/>
    <w:rsid w:val="00C935ED"/>
    <w:rsid w:val="00CA5139"/>
    <w:rsid w:val="00CC4183"/>
    <w:rsid w:val="00CE164F"/>
    <w:rsid w:val="00D0447A"/>
    <w:rsid w:val="00D259B6"/>
    <w:rsid w:val="00D66B4B"/>
    <w:rsid w:val="00D71EC2"/>
    <w:rsid w:val="00D73C67"/>
    <w:rsid w:val="00D802A8"/>
    <w:rsid w:val="00DA1B15"/>
    <w:rsid w:val="00DA4690"/>
    <w:rsid w:val="00DA56FA"/>
    <w:rsid w:val="00DC65A9"/>
    <w:rsid w:val="00DD5452"/>
    <w:rsid w:val="00DD7316"/>
    <w:rsid w:val="00DE2F94"/>
    <w:rsid w:val="00DE4E4B"/>
    <w:rsid w:val="00DF47F8"/>
    <w:rsid w:val="00E17E2A"/>
    <w:rsid w:val="00E2063C"/>
    <w:rsid w:val="00E22BBE"/>
    <w:rsid w:val="00E43B6F"/>
    <w:rsid w:val="00E45169"/>
    <w:rsid w:val="00E46D35"/>
    <w:rsid w:val="00E50C27"/>
    <w:rsid w:val="00E61731"/>
    <w:rsid w:val="00E71EEB"/>
    <w:rsid w:val="00E7372F"/>
    <w:rsid w:val="00E811DC"/>
    <w:rsid w:val="00E90E47"/>
    <w:rsid w:val="00E91F57"/>
    <w:rsid w:val="00E9694D"/>
    <w:rsid w:val="00EB28B4"/>
    <w:rsid w:val="00EC456B"/>
    <w:rsid w:val="00ED79B2"/>
    <w:rsid w:val="00ED7BE4"/>
    <w:rsid w:val="00EE1EC6"/>
    <w:rsid w:val="00F06729"/>
    <w:rsid w:val="00F12D61"/>
    <w:rsid w:val="00F24648"/>
    <w:rsid w:val="00F33D15"/>
    <w:rsid w:val="00F45D97"/>
    <w:rsid w:val="00F46FC5"/>
    <w:rsid w:val="00F607D9"/>
    <w:rsid w:val="00F61403"/>
    <w:rsid w:val="00F675C7"/>
    <w:rsid w:val="00F71F54"/>
    <w:rsid w:val="00F84B13"/>
    <w:rsid w:val="00FA5C9D"/>
    <w:rsid w:val="00FA770B"/>
    <w:rsid w:val="00FB0344"/>
    <w:rsid w:val="00FC68BA"/>
    <w:rsid w:val="00FD7E3B"/>
    <w:rsid w:val="00FE6579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D546FD-A1F2-4FEC-937F-932E697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CA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577CAE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7CAE"/>
  </w:style>
  <w:style w:type="paragraph" w:styleId="Intestazione">
    <w:name w:val="header"/>
    <w:basedOn w:val="Normale"/>
    <w:link w:val="IntestazioneCarattere"/>
    <w:rsid w:val="0057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C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7CAE"/>
    <w:rPr>
      <w:color w:val="0000FF"/>
      <w:u w:val="single"/>
    </w:rPr>
  </w:style>
  <w:style w:type="paragraph" w:customStyle="1" w:styleId="stile1">
    <w:name w:val="stile1"/>
    <w:basedOn w:val="Normale"/>
    <w:uiPriority w:val="99"/>
    <w:rsid w:val="00577CAE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CB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3">
    <w:name w:val="style13"/>
    <w:basedOn w:val="Normale"/>
    <w:uiPriority w:val="99"/>
    <w:rsid w:val="0012591D"/>
    <w:pPr>
      <w:spacing w:before="100" w:beforeAutospacing="1" w:after="100" w:afterAutospacing="1"/>
    </w:pPr>
    <w:rPr>
      <w:rFonts w:ascii="Arial" w:eastAsia="Calibri" w:hAnsi="Arial" w:cs="Arial"/>
      <w:b/>
      <w:bCs/>
      <w:color w:val="0000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12591D"/>
    <w:rPr>
      <w:b/>
      <w:bCs/>
    </w:rPr>
  </w:style>
  <w:style w:type="paragraph" w:styleId="Nessunaspaziatura">
    <w:name w:val="No Spacing"/>
    <w:uiPriority w:val="1"/>
    <w:qFormat/>
    <w:rsid w:val="009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vega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A85C-6F3B-4A23-98AC-2344721A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baretta</dc:creator>
  <cp:lastModifiedBy>Giorgia Baretta - Gruppo Vega</cp:lastModifiedBy>
  <cp:revision>30</cp:revision>
  <cp:lastPrinted>2017-07-25T08:54:00Z</cp:lastPrinted>
  <dcterms:created xsi:type="dcterms:W3CDTF">2019-11-29T08:40:00Z</dcterms:created>
  <dcterms:modified xsi:type="dcterms:W3CDTF">2019-11-29T15:21:00Z</dcterms:modified>
</cp:coreProperties>
</file>